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DAF7D">
      <w:pPr>
        <w:rPr>
          <w:rFonts w:hint="eastAsia" w:ascii="华文楷体" w:hAnsi="华文楷体" w:eastAsia="华文楷体"/>
          <w:sz w:val="22"/>
          <w:lang w:eastAsia="zh-CN"/>
        </w:rPr>
      </w:pPr>
      <w:r>
        <w:rPr>
          <w:rFonts w:hint="eastAsia" w:ascii="宋体" w:hAnsi="宋体" w:eastAsia="宋体"/>
          <w:szCs w:val="21"/>
          <w:lang w:eastAsia="zh-CN"/>
        </w:rPr>
        <w:t>文件编号：XCC-JL-SC-00</w:t>
      </w:r>
      <w:r>
        <w:rPr>
          <w:rFonts w:hint="eastAsia" w:ascii="宋体" w:hAnsi="宋体" w:eastAsia="宋体"/>
          <w:szCs w:val="21"/>
          <w:lang w:val="en-US" w:eastAsia="zh-CN"/>
        </w:rPr>
        <w:t>2</w:t>
      </w:r>
      <w:r>
        <w:rPr>
          <w:rFonts w:hint="eastAsia" w:ascii="宋体" w:hAnsi="宋体" w:eastAsia="宋体"/>
          <w:szCs w:val="21"/>
          <w:lang w:eastAsia="zh-CN"/>
        </w:rPr>
        <w:t xml:space="preserve"> 版次：B/</w:t>
      </w:r>
      <w:r>
        <w:rPr>
          <w:rFonts w:hint="eastAsia" w:ascii="宋体" w:hAnsi="宋体" w:eastAsia="宋体"/>
          <w:szCs w:val="21"/>
          <w:lang w:val="en-US" w:eastAsia="zh-CN"/>
        </w:rPr>
        <w:t>2</w:t>
      </w:r>
      <w:r>
        <w:rPr>
          <w:rFonts w:hint="eastAsia" w:ascii="华文楷体" w:hAnsi="华文楷体" w:eastAsia="华文楷体"/>
          <w:sz w:val="44"/>
          <w:szCs w:val="44"/>
          <w:lang w:eastAsia="zh-CN"/>
        </w:rPr>
        <w:t xml:space="preserve">            </w:t>
      </w:r>
      <w:r>
        <w:rPr>
          <w:rFonts w:hint="eastAsia" w:ascii="宋体" w:hAnsi="宋体" w:eastAsia="宋体"/>
          <w:sz w:val="22"/>
          <w:lang w:eastAsia="zh-CN"/>
        </w:rPr>
        <w:t>合同编号：</w:t>
      </w:r>
      <w:r>
        <w:rPr>
          <w:rFonts w:hint="eastAsia" w:ascii="华文楷体" w:hAnsi="华文楷体" w:eastAsia="华文楷体"/>
          <w:sz w:val="22"/>
          <w:lang w:eastAsia="zh-CN"/>
        </w:rPr>
        <w:t>______________</w:t>
      </w:r>
      <w:r>
        <w:rPr>
          <w:rFonts w:hint="eastAsia" w:ascii="华文楷体" w:hAnsi="华文楷体" w:eastAsia="华文楷体"/>
          <w:sz w:val="24"/>
          <w:szCs w:val="24"/>
          <w:lang w:eastAsia="zh-CN"/>
        </w:rPr>
        <w:t xml:space="preserve">                      </w:t>
      </w:r>
    </w:p>
    <w:p w14:paraId="5BE222B4">
      <w:pPr>
        <w:ind w:right="1920"/>
        <w:jc w:val="center"/>
        <w:rPr>
          <w:rFonts w:hint="eastAsia" w:ascii="华文楷体" w:hAnsi="华文楷体" w:eastAsia="华文楷体"/>
          <w:b/>
          <w:bCs/>
          <w:sz w:val="48"/>
          <w:szCs w:val="48"/>
          <w:lang w:eastAsia="zh-CN"/>
        </w:rPr>
      </w:pPr>
      <w:r>
        <w:rPr>
          <w:rFonts w:ascii="华文楷体" w:hAnsi="华文楷体" w:eastAsia="华文楷体"/>
          <w:b/>
          <w:bCs/>
          <w:sz w:val="48"/>
          <w:szCs w:val="48"/>
          <w:lang w:eastAsia="zh-CN"/>
        </w:rPr>
        <w:drawing>
          <wp:anchor distT="0" distB="0" distL="114300" distR="114300" simplePos="0" relativeHeight="251659264" behindDoc="1" locked="0" layoutInCell="1" allowOverlap="1">
            <wp:simplePos x="0" y="0"/>
            <wp:positionH relativeFrom="margin">
              <wp:posOffset>1976755</wp:posOffset>
            </wp:positionH>
            <wp:positionV relativeFrom="paragraph">
              <wp:posOffset>287020</wp:posOffset>
            </wp:positionV>
            <wp:extent cx="2291715" cy="2038985"/>
            <wp:effectExtent l="0" t="0" r="0" b="0"/>
            <wp:wrapNone/>
            <wp:docPr id="5407583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58377"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91937" cy="2039100"/>
                    </a:xfrm>
                    <a:prstGeom prst="rect">
                      <a:avLst/>
                    </a:prstGeom>
                    <a:noFill/>
                    <a:ln>
                      <a:noFill/>
                    </a:ln>
                  </pic:spPr>
                </pic:pic>
              </a:graphicData>
            </a:graphic>
          </wp:anchor>
        </w:drawing>
      </w:r>
      <w:r>
        <w:rPr>
          <w:rFonts w:hint="eastAsia" w:ascii="华文楷体" w:hAnsi="华文楷体" w:eastAsia="华文楷体"/>
          <w:b/>
          <w:bCs/>
          <w:sz w:val="48"/>
          <w:szCs w:val="48"/>
          <w:lang w:eastAsia="zh-CN"/>
        </w:rPr>
        <w:t xml:space="preserve">        </w:t>
      </w:r>
      <w:bookmarkStart w:id="0" w:name="_Hlk194053088"/>
    </w:p>
    <w:p w14:paraId="0D5A3A7F">
      <w:pPr>
        <w:ind w:right="1920"/>
        <w:jc w:val="center"/>
        <w:rPr>
          <w:rFonts w:hint="eastAsia" w:ascii="华文楷体" w:hAnsi="华文楷体" w:eastAsia="华文楷体"/>
          <w:b/>
          <w:bCs/>
          <w:sz w:val="48"/>
          <w:szCs w:val="48"/>
          <w:lang w:eastAsia="zh-CN"/>
        </w:rPr>
      </w:pPr>
    </w:p>
    <w:p w14:paraId="5982CB37">
      <w:pPr>
        <w:ind w:right="1920"/>
        <w:jc w:val="center"/>
        <w:rPr>
          <w:rFonts w:hint="eastAsia" w:ascii="华文楷体" w:hAnsi="华文楷体" w:eastAsia="华文楷体"/>
          <w:b/>
          <w:bCs/>
          <w:sz w:val="48"/>
          <w:szCs w:val="48"/>
          <w:lang w:eastAsia="zh-CN"/>
        </w:rPr>
      </w:pPr>
    </w:p>
    <w:p w14:paraId="5FAAA9A4">
      <w:pPr>
        <w:ind w:right="1920"/>
        <w:jc w:val="center"/>
        <w:rPr>
          <w:rFonts w:hint="eastAsia" w:ascii="华文楷体" w:hAnsi="华文楷体" w:eastAsia="华文楷体"/>
          <w:b/>
          <w:bCs/>
          <w:sz w:val="48"/>
          <w:szCs w:val="48"/>
          <w:lang w:eastAsia="zh-CN"/>
        </w:rPr>
      </w:pPr>
      <w:r>
        <w:rPr>
          <w:rFonts w:hint="eastAsia" w:ascii="华文楷体" w:hAnsi="华文楷体" w:eastAsia="华文楷体"/>
          <w:b/>
          <w:bCs/>
          <w:sz w:val="48"/>
          <w:szCs w:val="48"/>
          <w:lang w:eastAsia="zh-CN"/>
        </w:rPr>
        <w:t xml:space="preserve">         </w:t>
      </w:r>
    </w:p>
    <w:p w14:paraId="313AE12E">
      <w:pPr>
        <w:ind w:right="1920"/>
        <w:jc w:val="center"/>
        <w:rPr>
          <w:rFonts w:hint="eastAsia" w:ascii="华文楷体" w:hAnsi="华文楷体" w:eastAsia="华文楷体"/>
          <w:b/>
          <w:bCs/>
          <w:sz w:val="48"/>
          <w:szCs w:val="48"/>
          <w:lang w:eastAsia="zh-CN"/>
        </w:rPr>
      </w:pPr>
      <w:r>
        <w:rPr>
          <w:rFonts w:hint="eastAsia" w:ascii="华文楷体" w:hAnsi="华文楷体" w:eastAsia="华文楷体"/>
          <w:b/>
          <w:bCs/>
          <w:sz w:val="48"/>
          <w:szCs w:val="48"/>
          <w:lang w:eastAsia="zh-CN"/>
        </w:rPr>
        <w:t xml:space="preserve">        信安认证中心有限公司</w:t>
      </w:r>
    </w:p>
    <w:p w14:paraId="3ADD6B11">
      <w:pPr>
        <w:jc w:val="center"/>
        <w:rPr>
          <w:rFonts w:hint="eastAsia" w:ascii="华文楷体" w:hAnsi="华文楷体" w:eastAsia="华文楷体"/>
          <w:b/>
          <w:bCs/>
          <w:sz w:val="32"/>
          <w:szCs w:val="32"/>
          <w:lang w:eastAsia="zh-CN"/>
        </w:rPr>
      </w:pPr>
      <w:r>
        <w:rPr>
          <w:rFonts w:ascii="华文楷体" w:hAnsi="华文楷体" w:eastAsia="华文楷体"/>
          <w:b/>
          <w:bCs/>
          <w:sz w:val="32"/>
          <w:szCs w:val="32"/>
          <w:lang w:eastAsia="zh-CN"/>
        </w:rPr>
        <w:t>Xin'an Certification Center Co., Ltd</w:t>
      </w:r>
    </w:p>
    <w:p w14:paraId="5B613E58">
      <w:pPr>
        <w:spacing w:line="480" w:lineRule="auto"/>
        <w:jc w:val="center"/>
        <w:rPr>
          <w:rFonts w:hint="eastAsia" w:ascii="华文楷体" w:hAnsi="华文楷体" w:eastAsia="华文楷体"/>
          <w:b/>
          <w:bCs/>
          <w:sz w:val="36"/>
          <w:szCs w:val="36"/>
          <w:lang w:eastAsia="zh-CN"/>
        </w:rPr>
      </w:pPr>
    </w:p>
    <w:p w14:paraId="20A8E0BF">
      <w:pPr>
        <w:spacing w:line="480" w:lineRule="auto"/>
        <w:jc w:val="center"/>
        <w:rPr>
          <w:rFonts w:hint="eastAsia" w:ascii="华文楷体" w:hAnsi="华文楷体" w:eastAsia="华文楷体"/>
          <w:b/>
          <w:bCs/>
          <w:sz w:val="36"/>
          <w:szCs w:val="36"/>
          <w:lang w:eastAsia="zh-CN"/>
        </w:rPr>
      </w:pPr>
    </w:p>
    <w:p w14:paraId="09C2D2A3">
      <w:pPr>
        <w:jc w:val="center"/>
        <w:rPr>
          <w:rFonts w:hint="eastAsia" w:ascii="黑体" w:hAnsi="黑体" w:eastAsia="黑体"/>
          <w:b/>
          <w:bCs/>
          <w:sz w:val="52"/>
          <w:szCs w:val="52"/>
          <w:lang w:eastAsia="zh-CN"/>
        </w:rPr>
      </w:pPr>
      <w:r>
        <w:rPr>
          <w:rFonts w:hint="eastAsia" w:ascii="黑体" w:hAnsi="黑体" w:eastAsia="黑体"/>
          <w:b/>
          <w:bCs/>
          <w:sz w:val="52"/>
          <w:szCs w:val="52"/>
          <w:lang w:eastAsia="zh-CN"/>
        </w:rPr>
        <w:t>管 理 体 系 认 证 合 同</w:t>
      </w:r>
    </w:p>
    <w:p w14:paraId="12176320">
      <w:pPr>
        <w:rPr>
          <w:lang w:eastAsia="zh-CN"/>
        </w:rPr>
      </w:pPr>
    </w:p>
    <w:p w14:paraId="614337E3">
      <w:pPr>
        <w:rPr>
          <w:lang w:eastAsia="zh-CN"/>
        </w:rPr>
      </w:pPr>
    </w:p>
    <w:p w14:paraId="6AC3F493">
      <w:pPr>
        <w:spacing w:line="360" w:lineRule="auto"/>
        <w:ind w:firstLine="562" w:firstLineChars="200"/>
        <w:rPr>
          <w:rFonts w:eastAsia="仿宋_GB2312"/>
          <w:b/>
          <w:sz w:val="28"/>
          <w:szCs w:val="28"/>
          <w:lang w:eastAsia="zh-CN"/>
        </w:rPr>
      </w:pPr>
    </w:p>
    <w:bookmarkEnd w:id="0"/>
    <w:p w14:paraId="7A8AA7EE">
      <w:pPr>
        <w:ind w:firstLine="964" w:firstLineChars="300"/>
        <w:rPr>
          <w:rFonts w:hint="eastAsia" w:ascii="宋体" w:hAnsi="宋体" w:cs="宋体"/>
          <w:b/>
          <w:bCs/>
          <w:color w:val="000000"/>
          <w:sz w:val="22"/>
          <w:lang w:eastAsia="zh-CN"/>
        </w:rPr>
      </w:pPr>
      <w:r>
        <w:rPr>
          <w:rFonts w:hint="eastAsia" w:ascii="宋体" w:hAnsi="宋体" w:cs="宋体"/>
          <w:b/>
          <w:bCs/>
          <w:color w:val="000000"/>
          <w:sz w:val="32"/>
          <w:szCs w:val="32"/>
          <w:lang w:val="en-US" w:eastAsia="zh-CN"/>
        </w:rPr>
        <w:t>受审核方</w:t>
      </w:r>
      <w:r>
        <w:rPr>
          <w:rFonts w:hint="eastAsia" w:ascii="宋体" w:hAnsi="宋体" w:cs="宋体"/>
          <w:b/>
          <w:bCs/>
          <w:color w:val="000000"/>
          <w:sz w:val="32"/>
          <w:szCs w:val="32"/>
          <w:lang w:eastAsia="zh-CN"/>
        </w:rPr>
        <w:t>（</w:t>
      </w:r>
      <w:r>
        <w:rPr>
          <w:rFonts w:hint="eastAsia" w:ascii="宋体" w:hAnsi="宋体" w:cs="宋体"/>
          <w:b/>
          <w:bCs/>
          <w:color w:val="000000"/>
          <w:sz w:val="32"/>
          <w:szCs w:val="32"/>
          <w:lang w:val="en-US" w:eastAsia="zh-CN"/>
        </w:rPr>
        <w:t>甲方</w:t>
      </w:r>
      <w:r>
        <w:rPr>
          <w:rFonts w:hint="eastAsia" w:ascii="宋体" w:hAnsi="宋体" w:cs="宋体"/>
          <w:b/>
          <w:bCs/>
          <w:color w:val="000000"/>
          <w:sz w:val="32"/>
          <w:szCs w:val="32"/>
          <w:lang w:eastAsia="zh-CN"/>
        </w:rPr>
        <w:t>）：</w:t>
      </w:r>
      <w:permStart w:id="0" w:edGrp="everyone"/>
      <w:r>
        <w:rPr>
          <w:rFonts w:hint="eastAsia" w:ascii="宋体" w:hAnsi="宋体" w:cs="宋体"/>
          <w:b/>
          <w:bCs/>
          <w:color w:val="000000"/>
          <w:sz w:val="22"/>
          <w:lang w:eastAsia="zh-CN"/>
        </w:rPr>
        <w:t xml:space="preserve">                            </w:t>
      </w:r>
      <w:permEnd w:id="0"/>
    </w:p>
    <w:p w14:paraId="34595152">
      <w:pPr>
        <w:ind w:firstLine="964" w:firstLineChars="300"/>
        <w:rPr>
          <w:rFonts w:hint="eastAsia" w:ascii="宋体" w:hAnsi="宋体" w:cs="宋体"/>
          <w:b/>
          <w:bCs/>
          <w:color w:val="000000"/>
          <w:sz w:val="32"/>
          <w:szCs w:val="32"/>
          <w:lang w:eastAsia="zh-CN"/>
        </w:rPr>
      </w:pPr>
      <w:r>
        <w:rPr>
          <w:rFonts w:hint="eastAsia" w:ascii="宋体" w:hAnsi="宋体" w:cs="宋体"/>
          <w:b/>
          <w:bCs/>
          <w:color w:val="000000"/>
          <w:sz w:val="32"/>
          <w:szCs w:val="32"/>
          <w:lang w:val="en-US" w:eastAsia="zh-CN"/>
        </w:rPr>
        <w:t>认证机构</w:t>
      </w:r>
      <w:r>
        <w:rPr>
          <w:rFonts w:hint="eastAsia" w:ascii="宋体" w:hAnsi="宋体" w:cs="宋体"/>
          <w:b/>
          <w:bCs/>
          <w:color w:val="000000"/>
          <w:sz w:val="32"/>
          <w:szCs w:val="32"/>
          <w:lang w:eastAsia="zh-CN"/>
        </w:rPr>
        <w:t>（</w:t>
      </w:r>
      <w:r>
        <w:rPr>
          <w:rFonts w:hint="eastAsia" w:ascii="宋体" w:hAnsi="宋体" w:cs="宋体"/>
          <w:b/>
          <w:bCs/>
          <w:color w:val="000000"/>
          <w:sz w:val="32"/>
          <w:szCs w:val="32"/>
          <w:lang w:val="en-US" w:eastAsia="zh-CN"/>
        </w:rPr>
        <w:t>乙方</w:t>
      </w:r>
      <w:r>
        <w:rPr>
          <w:rFonts w:hint="eastAsia" w:ascii="宋体" w:hAnsi="宋体" w:cs="宋体"/>
          <w:b/>
          <w:bCs/>
          <w:color w:val="000000"/>
          <w:sz w:val="32"/>
          <w:szCs w:val="32"/>
          <w:lang w:eastAsia="zh-CN"/>
        </w:rPr>
        <w:t>）：信安认证中心有限公司</w:t>
      </w:r>
    </w:p>
    <w:p w14:paraId="241C3391">
      <w:pPr>
        <w:rPr>
          <w:rFonts w:hint="eastAsia" w:ascii="宋体" w:hAnsi="宋体" w:cs="宋体"/>
          <w:color w:val="000000"/>
          <w:sz w:val="32"/>
          <w:szCs w:val="32"/>
          <w:lang w:eastAsia="zh-CN"/>
        </w:rPr>
      </w:pPr>
    </w:p>
    <w:p w14:paraId="6238927D">
      <w:pPr>
        <w:rPr>
          <w:rFonts w:hint="eastAsia" w:ascii="宋体" w:hAnsi="宋体" w:cs="宋体"/>
          <w:color w:val="000000"/>
          <w:sz w:val="32"/>
          <w:szCs w:val="32"/>
          <w:lang w:eastAsia="zh-CN"/>
        </w:rPr>
      </w:pPr>
    </w:p>
    <w:p w14:paraId="68F2F60C">
      <w:pPr>
        <w:ind w:left="479" w:leftChars="228" w:firstLine="0" w:firstLineChars="0"/>
        <w:rPr>
          <w:rFonts w:hint="eastAsia" w:ascii="宋体" w:hAnsi="宋体" w:cs="宋体"/>
          <w:color w:val="000000"/>
          <w:sz w:val="24"/>
          <w:szCs w:val="24"/>
          <w:lang w:eastAsia="zh-CN"/>
        </w:rPr>
      </w:pPr>
      <w:r>
        <w:rPr>
          <w:rFonts w:hint="eastAsia" w:ascii="宋体" w:hAnsi="宋体" w:cs="宋体"/>
          <w:color w:val="000000"/>
          <w:sz w:val="24"/>
          <w:szCs w:val="24"/>
          <w:lang w:eastAsia="zh-CN"/>
        </w:rPr>
        <w:t>地址：</w:t>
      </w:r>
      <w:bookmarkStart w:id="1" w:name="_Hlk207716949"/>
      <w:r>
        <w:rPr>
          <w:rFonts w:hint="eastAsia" w:ascii="宋体" w:hAnsi="宋体" w:cs="宋体"/>
          <w:color w:val="000000"/>
          <w:sz w:val="24"/>
          <w:szCs w:val="24"/>
          <w:lang w:eastAsia="zh-CN"/>
        </w:rPr>
        <w:t>安徽省合肥市高新区长江西路2221号安徽省联合大型软件工程研究中心5楼西</w:t>
      </w:r>
      <w:bookmarkEnd w:id="1"/>
      <w:r>
        <w:rPr>
          <w:rFonts w:hint="eastAsia" w:ascii="宋体" w:hAnsi="宋体" w:cs="宋体"/>
          <w:color w:val="000000"/>
          <w:sz w:val="24"/>
          <w:szCs w:val="24"/>
          <w:lang w:eastAsia="zh-CN"/>
        </w:rPr>
        <w:t xml:space="preserve">                 电话：</w:t>
      </w:r>
      <w:bookmarkStart w:id="2" w:name="_Hlk207716962"/>
      <w:r>
        <w:rPr>
          <w:rFonts w:ascii="宋体" w:hAnsi="宋体" w:cs="宋体"/>
          <w:color w:val="000000"/>
          <w:sz w:val="24"/>
          <w:szCs w:val="24"/>
          <w:lang w:eastAsia="zh-CN"/>
        </w:rPr>
        <w:t>0551- 65393757</w:t>
      </w:r>
      <w:r>
        <w:rPr>
          <w:rFonts w:hint="eastAsia" w:ascii="宋体" w:hAnsi="宋体" w:cs="宋体"/>
          <w:color w:val="000000"/>
          <w:sz w:val="24"/>
          <w:szCs w:val="24"/>
          <w:lang w:eastAsia="zh-CN"/>
        </w:rPr>
        <w:t xml:space="preserve"> </w:t>
      </w:r>
      <w:bookmarkEnd w:id="2"/>
      <w:r>
        <w:rPr>
          <w:rFonts w:hint="eastAsia" w:ascii="宋体" w:hAnsi="宋体" w:cs="宋体"/>
          <w:color w:val="000000"/>
          <w:sz w:val="24"/>
          <w:szCs w:val="24"/>
          <w:lang w:eastAsia="zh-CN"/>
        </w:rPr>
        <w:t xml:space="preserve">                        </w:t>
      </w:r>
      <w:bookmarkStart w:id="3" w:name="_Hlk207716971"/>
      <w:r>
        <w:rPr>
          <w:rFonts w:hint="eastAsia" w:ascii="宋体" w:hAnsi="宋体" w:cs="宋体"/>
          <w:color w:val="000000"/>
          <w:sz w:val="24"/>
          <w:szCs w:val="24"/>
          <w:lang w:eastAsia="zh-CN"/>
        </w:rPr>
        <w:t>邮编：</w:t>
      </w:r>
      <w:r>
        <w:rPr>
          <w:rFonts w:ascii="宋体" w:hAnsi="宋体" w:cs="宋体"/>
          <w:color w:val="000000"/>
          <w:sz w:val="24"/>
          <w:szCs w:val="24"/>
          <w:lang w:eastAsia="zh-CN"/>
        </w:rPr>
        <w:t>230093</w:t>
      </w:r>
      <w:bookmarkEnd w:id="3"/>
      <w:r>
        <w:rPr>
          <w:rFonts w:hint="eastAsia" w:ascii="宋体" w:hAnsi="宋体" w:cs="宋体"/>
          <w:color w:val="000000"/>
          <w:sz w:val="24"/>
          <w:szCs w:val="24"/>
          <w:lang w:eastAsia="zh-CN"/>
        </w:rPr>
        <w:t xml:space="preserve">            </w:t>
      </w:r>
    </w:p>
    <w:p w14:paraId="4BD6294A">
      <w:pPr>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lang w:eastAsia="zh-CN"/>
        </w:rPr>
        <w:t>网址：</w:t>
      </w:r>
      <w:r>
        <w:rPr>
          <w:rFonts w:ascii="宋体" w:hAnsi="宋体" w:cs="宋体"/>
          <w:color w:val="000000"/>
          <w:sz w:val="24"/>
          <w:szCs w:val="24"/>
          <w:lang w:eastAsia="zh-CN"/>
        </w:rPr>
        <w:t>http://www.is-cc.cn</w:t>
      </w:r>
    </w:p>
    <w:p w14:paraId="71FACA2E">
      <w:pPr>
        <w:spacing w:line="360" w:lineRule="auto"/>
        <w:rPr>
          <w:rFonts w:hint="eastAsia" w:ascii="宋体" w:hAnsi="宋体" w:eastAsia="宋体"/>
          <w:sz w:val="24"/>
          <w:szCs w:val="20"/>
          <w:lang w:eastAsia="zh-CN"/>
        </w:rPr>
      </w:pPr>
    </w:p>
    <w:p w14:paraId="3D2B3FCC">
      <w:pPr>
        <w:rPr>
          <w:rFonts w:hint="eastAsia" w:ascii="宋体" w:hAnsi="宋体" w:eastAsia="宋体"/>
          <w:sz w:val="24"/>
          <w:szCs w:val="20"/>
          <w:lang w:eastAsia="zh-CN"/>
        </w:rPr>
        <w:sectPr>
          <w:headerReference r:id="rId3" w:type="default"/>
          <w:headerReference r:id="rId4" w:type="even"/>
          <w:pgSz w:w="11906" w:h="16838"/>
          <w:pgMar w:top="1440" w:right="1080" w:bottom="1440" w:left="1080" w:header="283" w:footer="992" w:gutter="0"/>
          <w:cols w:space="0" w:num="1"/>
          <w:titlePg/>
          <w:docGrid w:type="lines" w:linePitch="312" w:charSpace="0"/>
        </w:sectPr>
      </w:pPr>
    </w:p>
    <w:p w14:paraId="5E9EB0FC">
      <w:pPr>
        <w:ind w:firstLine="420" w:firstLineChars="200"/>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依据《中华人民共和国民法典》有关规定，甲乙双方就管理体系认证项目，经平等协商，在真实、充分地表达各自意愿的基础上，签订本合同，双方共同遵守履行。双方确认，在签订本合同之前，已经充分知悉并了解本合同全部定义、相关专业术语、条款之内容。</w:t>
      </w:r>
    </w:p>
    <w:p w14:paraId="08F8AAE9">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第一</w:t>
      </w:r>
      <w:r>
        <w:rPr>
          <w:rFonts w:hint="eastAsia" w:asciiTheme="minorEastAsia" w:hAnsiTheme="minorEastAsia" w:eastAsiaTheme="minorEastAsia" w:cstheme="minorEastAsia"/>
          <w:b/>
          <w:bCs w:val="0"/>
          <w:kern w:val="2"/>
          <w:sz w:val="21"/>
          <w:szCs w:val="21"/>
          <w:lang w:eastAsia="zh-CN"/>
        </w:rPr>
        <w:t>条：认证服务项目</w:t>
      </w:r>
    </w:p>
    <w:tbl>
      <w:tblPr>
        <w:tblStyle w:val="5"/>
        <w:tblW w:w="10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2820"/>
        <w:gridCol w:w="3661"/>
        <w:gridCol w:w="3361"/>
      </w:tblGrid>
      <w:tr w14:paraId="5CF8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vAlign w:val="center"/>
          </w:tcPr>
          <w:p w14:paraId="46C16DAF">
            <w:pPr>
              <w:widowControl w:val="0"/>
              <w:jc w:val="center"/>
              <w:rPr>
                <w:rFonts w:hint="eastAsia" w:asciiTheme="minorEastAsia" w:hAnsiTheme="minorEastAsia" w:eastAsiaTheme="minorEastAsia" w:cstheme="minorEastAsia"/>
                <w:b/>
                <w:kern w:val="2"/>
                <w:sz w:val="21"/>
                <w:szCs w:val="21"/>
                <w:lang w:eastAsia="zh-CN"/>
              </w:rPr>
            </w:pPr>
            <w:r>
              <w:rPr>
                <w:rFonts w:hint="eastAsia" w:asciiTheme="minorEastAsia" w:hAnsiTheme="minorEastAsia" w:eastAsiaTheme="minorEastAsia" w:cstheme="minorEastAsia"/>
                <w:b/>
                <w:kern w:val="2"/>
                <w:sz w:val="21"/>
                <w:szCs w:val="21"/>
                <w:lang w:eastAsia="zh-CN"/>
              </w:rPr>
              <w:t>序号</w:t>
            </w:r>
          </w:p>
        </w:tc>
        <w:tc>
          <w:tcPr>
            <w:tcW w:w="2820" w:type="dxa"/>
            <w:vAlign w:val="center"/>
          </w:tcPr>
          <w:p w14:paraId="05999F88">
            <w:pPr>
              <w:widowControl w:val="0"/>
              <w:jc w:val="center"/>
              <w:rPr>
                <w:rFonts w:hint="eastAsia" w:asciiTheme="minorEastAsia" w:hAnsiTheme="minorEastAsia" w:eastAsiaTheme="minorEastAsia" w:cstheme="minorEastAsia"/>
                <w:b/>
                <w:kern w:val="2"/>
                <w:sz w:val="21"/>
                <w:szCs w:val="21"/>
                <w:lang w:eastAsia="zh-CN"/>
              </w:rPr>
            </w:pPr>
            <w:r>
              <w:rPr>
                <w:rFonts w:hint="eastAsia" w:asciiTheme="minorEastAsia" w:hAnsiTheme="minorEastAsia" w:eastAsiaTheme="minorEastAsia" w:cstheme="minorEastAsia"/>
                <w:b/>
                <w:kern w:val="2"/>
                <w:sz w:val="21"/>
                <w:szCs w:val="21"/>
                <w:lang w:eastAsia="zh-CN"/>
              </w:rPr>
              <w:t>认证领域及类型</w:t>
            </w:r>
          </w:p>
        </w:tc>
        <w:tc>
          <w:tcPr>
            <w:tcW w:w="3661" w:type="dxa"/>
            <w:vAlign w:val="center"/>
          </w:tcPr>
          <w:p w14:paraId="7189C66C">
            <w:pPr>
              <w:widowControl w:val="0"/>
              <w:jc w:val="center"/>
              <w:rPr>
                <w:rFonts w:hint="eastAsia" w:asciiTheme="minorEastAsia" w:hAnsiTheme="minorEastAsia" w:eastAsiaTheme="minorEastAsia" w:cstheme="minorEastAsia"/>
                <w:b/>
                <w:kern w:val="2"/>
                <w:sz w:val="21"/>
                <w:szCs w:val="21"/>
                <w:lang w:eastAsia="zh-CN"/>
              </w:rPr>
            </w:pPr>
            <w:r>
              <w:rPr>
                <w:rFonts w:hint="eastAsia" w:asciiTheme="minorEastAsia" w:hAnsiTheme="minorEastAsia" w:eastAsiaTheme="minorEastAsia" w:cstheme="minorEastAsia"/>
                <w:b/>
                <w:kern w:val="2"/>
                <w:sz w:val="21"/>
                <w:szCs w:val="21"/>
                <w:lang w:eastAsia="zh-CN"/>
              </w:rPr>
              <w:t>认证依据标准</w:t>
            </w:r>
          </w:p>
        </w:tc>
        <w:tc>
          <w:tcPr>
            <w:tcW w:w="3361" w:type="dxa"/>
            <w:vAlign w:val="center"/>
          </w:tcPr>
          <w:p w14:paraId="4D8E08E8">
            <w:pPr>
              <w:widowControl w:val="0"/>
              <w:jc w:val="center"/>
              <w:rPr>
                <w:rFonts w:hint="eastAsia" w:asciiTheme="minorEastAsia" w:hAnsiTheme="minorEastAsia" w:eastAsiaTheme="minorEastAsia" w:cstheme="minorEastAsia"/>
                <w:b/>
                <w:kern w:val="2"/>
                <w:sz w:val="21"/>
                <w:szCs w:val="21"/>
                <w:lang w:eastAsia="zh-CN"/>
              </w:rPr>
            </w:pPr>
            <w:r>
              <w:rPr>
                <w:rFonts w:hint="eastAsia" w:asciiTheme="minorEastAsia" w:hAnsiTheme="minorEastAsia" w:eastAsiaTheme="minorEastAsia" w:cstheme="minorEastAsia"/>
                <w:b/>
                <w:kern w:val="2"/>
                <w:sz w:val="21"/>
                <w:szCs w:val="21"/>
                <w:lang w:eastAsia="zh-CN"/>
              </w:rPr>
              <w:t>认证范围</w:t>
            </w:r>
          </w:p>
        </w:tc>
      </w:tr>
      <w:tr w14:paraId="73A8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60" w:type="dxa"/>
            <w:vAlign w:val="center"/>
          </w:tcPr>
          <w:p w14:paraId="455AE3A4">
            <w:pPr>
              <w:widowControl w:val="0"/>
              <w:jc w:val="center"/>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Cs/>
                <w:kern w:val="2"/>
                <w:sz w:val="21"/>
                <w:szCs w:val="21"/>
                <w:lang w:eastAsia="zh-CN"/>
              </w:rPr>
              <w:t>1</w:t>
            </w:r>
          </w:p>
        </w:tc>
        <w:tc>
          <w:tcPr>
            <w:tcW w:w="2820" w:type="dxa"/>
            <w:vAlign w:val="center"/>
          </w:tcPr>
          <w:p w14:paraId="4ADBE11F">
            <w:pPr>
              <w:widowControl w:val="0"/>
              <w:jc w:val="both"/>
              <w:rPr>
                <w:rFonts w:hint="eastAsia" w:asciiTheme="minorEastAsia" w:hAnsiTheme="minorEastAsia" w:eastAsiaTheme="minorEastAsia" w:cstheme="minorEastAsia"/>
                <w:kern w:val="2"/>
                <w:sz w:val="21"/>
                <w:szCs w:val="21"/>
                <w:lang w:eastAsia="zh-CN"/>
              </w:rPr>
            </w:pPr>
            <w:permStart w:id="1"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
            <w:r>
              <w:rPr>
                <w:rFonts w:hint="eastAsia" w:asciiTheme="minorEastAsia" w:hAnsiTheme="minorEastAsia" w:eastAsiaTheme="minorEastAsia" w:cstheme="minorEastAsia"/>
                <w:kern w:val="2"/>
                <w:sz w:val="21"/>
                <w:szCs w:val="21"/>
                <w:lang w:eastAsia="zh-CN"/>
              </w:rPr>
              <w:t>质量管理体系</w:t>
            </w:r>
          </w:p>
          <w:p w14:paraId="7058343B">
            <w:pPr>
              <w:widowControl w:val="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 xml:space="preserve">  </w:t>
            </w:r>
            <w:permStart w:id="2"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
            <w:r>
              <w:rPr>
                <w:rFonts w:hint="eastAsia" w:asciiTheme="minorEastAsia" w:hAnsiTheme="minorEastAsia" w:eastAsiaTheme="minorEastAsia" w:cstheme="minorEastAsia"/>
                <w:kern w:val="2"/>
                <w:sz w:val="21"/>
                <w:szCs w:val="21"/>
                <w:lang w:eastAsia="zh-CN"/>
              </w:rPr>
              <w:t xml:space="preserve">初次认证  </w:t>
            </w:r>
            <w:permStart w:id="3"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3"/>
            <w:r>
              <w:rPr>
                <w:rFonts w:hint="eastAsia" w:asciiTheme="minorEastAsia" w:hAnsiTheme="minorEastAsia" w:eastAsiaTheme="minorEastAsia" w:cstheme="minorEastAsia"/>
                <w:kern w:val="2"/>
                <w:sz w:val="21"/>
                <w:szCs w:val="21"/>
                <w:lang w:eastAsia="zh-CN"/>
              </w:rPr>
              <w:t>再认证</w:t>
            </w:r>
          </w:p>
          <w:p w14:paraId="02D8B0B3">
            <w:pPr>
              <w:widowControl w:val="0"/>
              <w:jc w:val="both"/>
              <w:rPr>
                <w:rFonts w:hint="eastAsia" w:asciiTheme="minorEastAsia" w:hAnsiTheme="minorEastAsia" w:eastAsiaTheme="minorEastAsia" w:cstheme="minorEastAsia"/>
                <w:kern w:val="2"/>
                <w:sz w:val="21"/>
                <w:szCs w:val="21"/>
                <w:u w:val="single"/>
                <w:lang w:eastAsia="zh-CN"/>
              </w:rPr>
            </w:pPr>
            <w:r>
              <w:rPr>
                <w:rFonts w:hint="eastAsia" w:asciiTheme="minorEastAsia" w:hAnsiTheme="minorEastAsia" w:eastAsiaTheme="minorEastAsia" w:cstheme="minorEastAsia"/>
                <w:kern w:val="2"/>
                <w:sz w:val="21"/>
                <w:szCs w:val="21"/>
                <w:lang w:eastAsia="zh-CN"/>
              </w:rPr>
              <w:t xml:space="preserve">  </w:t>
            </w:r>
            <w:permStart w:id="4"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4"/>
            <w:r>
              <w:rPr>
                <w:rFonts w:hint="eastAsia" w:asciiTheme="minorEastAsia" w:hAnsiTheme="minorEastAsia" w:eastAsiaTheme="minorEastAsia" w:cstheme="minorEastAsia"/>
                <w:kern w:val="2"/>
                <w:sz w:val="21"/>
                <w:szCs w:val="21"/>
                <w:lang w:eastAsia="zh-CN"/>
              </w:rPr>
              <w:t>其他</w:t>
            </w:r>
            <w:r>
              <w:rPr>
                <w:rFonts w:hint="eastAsia" w:asciiTheme="minorEastAsia" w:hAnsiTheme="minorEastAsia" w:eastAsiaTheme="minorEastAsia" w:cstheme="minorEastAsia"/>
                <w:kern w:val="2"/>
                <w:sz w:val="21"/>
                <w:szCs w:val="21"/>
                <w:u w:val="single"/>
                <w:lang w:eastAsia="zh-CN"/>
              </w:rPr>
              <w:t xml:space="preserve">     </w:t>
            </w:r>
          </w:p>
        </w:tc>
        <w:tc>
          <w:tcPr>
            <w:tcW w:w="3661" w:type="dxa"/>
            <w:vAlign w:val="center"/>
          </w:tcPr>
          <w:p w14:paraId="4DFF80D8">
            <w:pPr>
              <w:widowControl w:val="0"/>
              <w:rPr>
                <w:rFonts w:hint="eastAsia" w:asciiTheme="minorEastAsia" w:hAnsiTheme="minorEastAsia" w:eastAsiaTheme="minorEastAsia" w:cstheme="minorEastAsia"/>
                <w:kern w:val="2"/>
                <w:sz w:val="21"/>
                <w:szCs w:val="21"/>
                <w:lang w:eastAsia="zh-CN"/>
              </w:rPr>
            </w:pPr>
            <w:permStart w:id="5"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5"/>
            <w:r>
              <w:rPr>
                <w:rFonts w:hint="eastAsia" w:asciiTheme="minorEastAsia" w:hAnsiTheme="minorEastAsia" w:eastAsiaTheme="minorEastAsia" w:cstheme="minorEastAsia"/>
                <w:kern w:val="2"/>
                <w:sz w:val="21"/>
                <w:szCs w:val="21"/>
                <w:lang w:eastAsia="zh-CN"/>
              </w:rPr>
              <w:t>GB/T19001-2016/ISO9001:2015</w:t>
            </w:r>
          </w:p>
          <w:p w14:paraId="5DFEB2B0">
            <w:pPr>
              <w:widowControl w:val="0"/>
              <w:rPr>
                <w:rFonts w:hint="eastAsia" w:asciiTheme="minorEastAsia" w:hAnsiTheme="minorEastAsia" w:eastAsiaTheme="minorEastAsia" w:cstheme="minorEastAsia"/>
                <w:kern w:val="2"/>
                <w:sz w:val="21"/>
                <w:szCs w:val="21"/>
                <w:lang w:eastAsia="zh-CN"/>
              </w:rPr>
            </w:pPr>
            <w:permStart w:id="6"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6"/>
            <w:r>
              <w:rPr>
                <w:rFonts w:hint="eastAsia" w:asciiTheme="minorEastAsia" w:hAnsiTheme="minorEastAsia" w:eastAsiaTheme="minorEastAsia" w:cstheme="minorEastAsia"/>
                <w:kern w:val="2"/>
                <w:sz w:val="21"/>
                <w:szCs w:val="21"/>
                <w:lang w:eastAsia="zh-CN"/>
              </w:rPr>
              <w:t>GB/T50430-2017</w:t>
            </w:r>
          </w:p>
        </w:tc>
        <w:tc>
          <w:tcPr>
            <w:tcW w:w="3361" w:type="dxa"/>
            <w:vAlign w:val="center"/>
          </w:tcPr>
          <w:p w14:paraId="0F1A0114">
            <w:pPr>
              <w:widowControl w:val="0"/>
              <w:ind w:firstLine="632" w:firstLineChars="300"/>
              <w:rPr>
                <w:rFonts w:hint="eastAsia" w:asciiTheme="minorEastAsia" w:hAnsiTheme="minorEastAsia" w:eastAsiaTheme="minorEastAsia" w:cstheme="minorEastAsia"/>
                <w:bCs/>
                <w:color w:val="0000FF"/>
                <w:kern w:val="2"/>
                <w:sz w:val="21"/>
                <w:szCs w:val="21"/>
                <w:lang w:eastAsia="zh-CN"/>
              </w:rPr>
            </w:pPr>
            <w:permStart w:id="7" w:edGrp="everyone"/>
            <w:r>
              <w:rPr>
                <w:rFonts w:hint="eastAsia" w:asciiTheme="minorEastAsia" w:hAnsiTheme="minorEastAsia" w:eastAsiaTheme="minorEastAsia" w:cstheme="minorEastAsia"/>
                <w:b/>
                <w:bCs/>
                <w:color w:val="000000"/>
                <w:sz w:val="21"/>
                <w:szCs w:val="21"/>
                <w:lang w:eastAsia="zh-CN"/>
              </w:rPr>
              <w:t xml:space="preserve">                </w:t>
            </w:r>
            <w:permEnd w:id="7"/>
          </w:p>
        </w:tc>
      </w:tr>
      <w:tr w14:paraId="4EA0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660" w:type="dxa"/>
            <w:vAlign w:val="center"/>
          </w:tcPr>
          <w:p w14:paraId="10570A5F">
            <w:pPr>
              <w:widowControl w:val="0"/>
              <w:jc w:val="center"/>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Cs/>
                <w:kern w:val="2"/>
                <w:sz w:val="21"/>
                <w:szCs w:val="21"/>
                <w:lang w:eastAsia="zh-CN"/>
              </w:rPr>
              <w:t>2</w:t>
            </w:r>
          </w:p>
        </w:tc>
        <w:tc>
          <w:tcPr>
            <w:tcW w:w="2820" w:type="dxa"/>
            <w:vAlign w:val="center"/>
          </w:tcPr>
          <w:p w14:paraId="7635A5C4">
            <w:pPr>
              <w:widowControl w:val="0"/>
              <w:jc w:val="both"/>
              <w:rPr>
                <w:rFonts w:hint="eastAsia" w:asciiTheme="minorEastAsia" w:hAnsiTheme="minorEastAsia" w:eastAsiaTheme="minorEastAsia" w:cstheme="minorEastAsia"/>
                <w:kern w:val="2"/>
                <w:sz w:val="21"/>
                <w:szCs w:val="21"/>
                <w:lang w:eastAsia="zh-CN"/>
              </w:rPr>
            </w:pPr>
            <w:permStart w:id="8"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8"/>
            <w:r>
              <w:rPr>
                <w:rFonts w:hint="eastAsia" w:asciiTheme="minorEastAsia" w:hAnsiTheme="minorEastAsia" w:eastAsiaTheme="minorEastAsia" w:cstheme="minorEastAsia"/>
                <w:kern w:val="2"/>
                <w:sz w:val="21"/>
                <w:szCs w:val="21"/>
                <w:lang w:eastAsia="zh-CN"/>
              </w:rPr>
              <w:t>环境管理体系</w:t>
            </w:r>
          </w:p>
          <w:p w14:paraId="03254672">
            <w:pPr>
              <w:widowControl w:val="0"/>
              <w:ind w:firstLine="210" w:firstLineChars="100"/>
              <w:jc w:val="both"/>
              <w:rPr>
                <w:rFonts w:hint="eastAsia" w:asciiTheme="minorEastAsia" w:hAnsiTheme="minorEastAsia" w:eastAsiaTheme="minorEastAsia" w:cstheme="minorEastAsia"/>
                <w:kern w:val="2"/>
                <w:sz w:val="21"/>
                <w:szCs w:val="21"/>
                <w:lang w:eastAsia="zh-CN"/>
              </w:rPr>
            </w:pPr>
            <w:permStart w:id="9"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9"/>
            <w:r>
              <w:rPr>
                <w:rFonts w:hint="eastAsia" w:asciiTheme="minorEastAsia" w:hAnsiTheme="minorEastAsia" w:eastAsiaTheme="minorEastAsia" w:cstheme="minorEastAsia"/>
                <w:kern w:val="2"/>
                <w:sz w:val="21"/>
                <w:szCs w:val="21"/>
                <w:lang w:eastAsia="zh-CN"/>
              </w:rPr>
              <w:t xml:space="preserve">初次认证  </w:t>
            </w:r>
            <w:permStart w:id="10"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0"/>
            <w:r>
              <w:rPr>
                <w:rFonts w:hint="eastAsia" w:asciiTheme="minorEastAsia" w:hAnsiTheme="minorEastAsia" w:eastAsiaTheme="minorEastAsia" w:cstheme="minorEastAsia"/>
                <w:kern w:val="2"/>
                <w:sz w:val="21"/>
                <w:szCs w:val="21"/>
                <w:lang w:eastAsia="zh-CN"/>
              </w:rPr>
              <w:t>再认证</w:t>
            </w:r>
          </w:p>
          <w:p w14:paraId="480C28CE">
            <w:pPr>
              <w:widowControl w:val="0"/>
              <w:jc w:val="both"/>
              <w:rPr>
                <w:rFonts w:hint="eastAsia" w:asciiTheme="minorEastAsia" w:hAnsiTheme="minorEastAsia" w:eastAsiaTheme="minorEastAsia" w:cstheme="minorEastAsia"/>
                <w:kern w:val="2"/>
                <w:sz w:val="21"/>
                <w:szCs w:val="21"/>
                <w:u w:val="single"/>
                <w:lang w:eastAsia="zh-CN"/>
              </w:rPr>
            </w:pPr>
            <w:r>
              <w:rPr>
                <w:rFonts w:hint="eastAsia" w:asciiTheme="minorEastAsia" w:hAnsiTheme="minorEastAsia" w:eastAsiaTheme="minorEastAsia" w:cstheme="minorEastAsia"/>
                <w:kern w:val="2"/>
                <w:sz w:val="21"/>
                <w:szCs w:val="21"/>
                <w:lang w:eastAsia="zh-CN"/>
              </w:rPr>
              <w:t xml:space="preserve">  </w:t>
            </w:r>
            <w:permStart w:id="11"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1"/>
            <w:r>
              <w:rPr>
                <w:rFonts w:hint="eastAsia" w:asciiTheme="minorEastAsia" w:hAnsiTheme="minorEastAsia" w:eastAsiaTheme="minorEastAsia" w:cstheme="minorEastAsia"/>
                <w:kern w:val="2"/>
                <w:sz w:val="21"/>
                <w:szCs w:val="21"/>
                <w:lang w:eastAsia="zh-CN"/>
              </w:rPr>
              <w:t>其他</w:t>
            </w:r>
            <w:r>
              <w:rPr>
                <w:rFonts w:hint="eastAsia" w:asciiTheme="minorEastAsia" w:hAnsiTheme="minorEastAsia" w:eastAsiaTheme="minorEastAsia" w:cstheme="minorEastAsia"/>
                <w:kern w:val="2"/>
                <w:sz w:val="21"/>
                <w:szCs w:val="21"/>
                <w:u w:val="single"/>
                <w:lang w:eastAsia="zh-CN"/>
              </w:rPr>
              <w:t xml:space="preserve">     </w:t>
            </w:r>
          </w:p>
        </w:tc>
        <w:tc>
          <w:tcPr>
            <w:tcW w:w="3661" w:type="dxa"/>
            <w:vAlign w:val="center"/>
          </w:tcPr>
          <w:p w14:paraId="158632D2">
            <w:pPr>
              <w:widowControl w:val="0"/>
              <w:rPr>
                <w:rFonts w:hint="eastAsia" w:asciiTheme="minorEastAsia" w:hAnsiTheme="minorEastAsia" w:eastAsiaTheme="minorEastAsia" w:cstheme="minorEastAsia"/>
                <w:kern w:val="2"/>
                <w:sz w:val="21"/>
                <w:szCs w:val="21"/>
                <w:lang w:eastAsia="zh-CN"/>
              </w:rPr>
            </w:pPr>
            <w:permStart w:id="12"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2"/>
            <w:r>
              <w:rPr>
                <w:rFonts w:hint="eastAsia" w:asciiTheme="minorEastAsia" w:hAnsiTheme="minorEastAsia" w:eastAsiaTheme="minorEastAsia" w:cstheme="minorEastAsia"/>
                <w:kern w:val="2"/>
                <w:sz w:val="21"/>
                <w:szCs w:val="21"/>
                <w:lang w:val="de-DE" w:eastAsia="zh-CN"/>
              </w:rPr>
              <w:t>GB/T24001-2016/ISO14001</w:t>
            </w:r>
            <w:r>
              <w:rPr>
                <w:rFonts w:hint="eastAsia" w:asciiTheme="minorEastAsia" w:hAnsiTheme="minorEastAsia" w:eastAsiaTheme="minorEastAsia" w:cstheme="minorEastAsia"/>
                <w:kern w:val="2"/>
                <w:sz w:val="21"/>
                <w:szCs w:val="21"/>
                <w:lang w:eastAsia="zh-CN"/>
              </w:rPr>
              <w:t>:</w:t>
            </w:r>
            <w:r>
              <w:rPr>
                <w:rFonts w:hint="eastAsia" w:asciiTheme="minorEastAsia" w:hAnsiTheme="minorEastAsia" w:eastAsiaTheme="minorEastAsia" w:cstheme="minorEastAsia"/>
                <w:kern w:val="2"/>
                <w:sz w:val="21"/>
                <w:szCs w:val="21"/>
                <w:lang w:val="de-DE" w:eastAsia="zh-CN"/>
              </w:rPr>
              <w:t>2015</w:t>
            </w:r>
          </w:p>
        </w:tc>
        <w:tc>
          <w:tcPr>
            <w:tcW w:w="3361" w:type="dxa"/>
            <w:vAlign w:val="center"/>
          </w:tcPr>
          <w:p w14:paraId="58584D72">
            <w:pPr>
              <w:widowControl w:val="0"/>
              <w:ind w:firstLine="632" w:firstLineChars="300"/>
              <w:rPr>
                <w:rFonts w:hint="eastAsia" w:asciiTheme="minorEastAsia" w:hAnsiTheme="minorEastAsia" w:eastAsiaTheme="minorEastAsia" w:cstheme="minorEastAsia"/>
                <w:bCs/>
                <w:color w:val="0000FF"/>
                <w:kern w:val="2"/>
                <w:sz w:val="21"/>
                <w:szCs w:val="21"/>
                <w:lang w:eastAsia="zh-CN"/>
              </w:rPr>
            </w:pPr>
            <w:permStart w:id="13" w:edGrp="everyone"/>
            <w:r>
              <w:rPr>
                <w:rFonts w:hint="eastAsia" w:asciiTheme="minorEastAsia" w:hAnsiTheme="minorEastAsia" w:eastAsiaTheme="minorEastAsia" w:cstheme="minorEastAsia"/>
                <w:b/>
                <w:bCs/>
                <w:color w:val="000000"/>
                <w:sz w:val="21"/>
                <w:szCs w:val="21"/>
                <w:lang w:eastAsia="zh-CN"/>
              </w:rPr>
              <w:t xml:space="preserve">                </w:t>
            </w:r>
            <w:permEnd w:id="13"/>
          </w:p>
        </w:tc>
      </w:tr>
      <w:tr w14:paraId="0973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60" w:type="dxa"/>
            <w:vAlign w:val="center"/>
          </w:tcPr>
          <w:p w14:paraId="6B35ADE6">
            <w:pPr>
              <w:widowControl w:val="0"/>
              <w:jc w:val="center"/>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Cs/>
                <w:kern w:val="2"/>
                <w:sz w:val="21"/>
                <w:szCs w:val="21"/>
                <w:lang w:eastAsia="zh-CN"/>
              </w:rPr>
              <w:t>3</w:t>
            </w:r>
          </w:p>
        </w:tc>
        <w:tc>
          <w:tcPr>
            <w:tcW w:w="2820" w:type="dxa"/>
            <w:vAlign w:val="center"/>
          </w:tcPr>
          <w:p w14:paraId="055D41ED">
            <w:pPr>
              <w:widowControl w:val="0"/>
              <w:jc w:val="both"/>
              <w:rPr>
                <w:rFonts w:hint="eastAsia" w:asciiTheme="minorEastAsia" w:hAnsiTheme="minorEastAsia" w:eastAsiaTheme="minorEastAsia" w:cstheme="minorEastAsia"/>
                <w:kern w:val="2"/>
                <w:sz w:val="21"/>
                <w:szCs w:val="21"/>
                <w:lang w:eastAsia="zh-CN"/>
              </w:rPr>
            </w:pPr>
            <w:permStart w:id="14"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4"/>
            <w:r>
              <w:rPr>
                <w:rFonts w:hint="eastAsia" w:asciiTheme="minorEastAsia" w:hAnsiTheme="minorEastAsia" w:eastAsiaTheme="minorEastAsia" w:cstheme="minorEastAsia"/>
                <w:kern w:val="2"/>
                <w:sz w:val="21"/>
                <w:szCs w:val="21"/>
                <w:lang w:eastAsia="zh-CN"/>
              </w:rPr>
              <w:t>职业健康安全管理体系</w:t>
            </w:r>
          </w:p>
          <w:p w14:paraId="65B6CDD4">
            <w:pPr>
              <w:widowControl w:val="0"/>
              <w:ind w:firstLine="210" w:firstLineChars="100"/>
              <w:jc w:val="both"/>
              <w:rPr>
                <w:rFonts w:hint="eastAsia" w:asciiTheme="minorEastAsia" w:hAnsiTheme="minorEastAsia" w:eastAsiaTheme="minorEastAsia" w:cstheme="minorEastAsia"/>
                <w:kern w:val="2"/>
                <w:sz w:val="21"/>
                <w:szCs w:val="21"/>
                <w:lang w:eastAsia="zh-CN"/>
              </w:rPr>
            </w:pPr>
            <w:permStart w:id="15"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5"/>
            <w:r>
              <w:rPr>
                <w:rFonts w:hint="eastAsia" w:asciiTheme="minorEastAsia" w:hAnsiTheme="minorEastAsia" w:eastAsiaTheme="minorEastAsia" w:cstheme="minorEastAsia"/>
                <w:kern w:val="2"/>
                <w:sz w:val="21"/>
                <w:szCs w:val="21"/>
                <w:lang w:eastAsia="zh-CN"/>
              </w:rPr>
              <w:t xml:space="preserve">初次认证  </w:t>
            </w:r>
            <w:permStart w:id="16"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6"/>
            <w:r>
              <w:rPr>
                <w:rFonts w:hint="eastAsia" w:asciiTheme="minorEastAsia" w:hAnsiTheme="minorEastAsia" w:eastAsiaTheme="minorEastAsia" w:cstheme="minorEastAsia"/>
                <w:kern w:val="2"/>
                <w:sz w:val="21"/>
                <w:szCs w:val="21"/>
                <w:lang w:eastAsia="zh-CN"/>
              </w:rPr>
              <w:t>再认证</w:t>
            </w:r>
          </w:p>
          <w:p w14:paraId="310328B7">
            <w:pPr>
              <w:widowControl w:val="0"/>
              <w:jc w:val="both"/>
              <w:rPr>
                <w:rFonts w:hint="eastAsia" w:asciiTheme="minorEastAsia" w:hAnsiTheme="minorEastAsia" w:eastAsiaTheme="minorEastAsia" w:cstheme="minorEastAsia"/>
                <w:kern w:val="2"/>
                <w:sz w:val="21"/>
                <w:szCs w:val="21"/>
                <w:u w:val="single"/>
                <w:lang w:eastAsia="zh-CN"/>
              </w:rPr>
            </w:pPr>
            <w:r>
              <w:rPr>
                <w:rFonts w:hint="eastAsia" w:asciiTheme="minorEastAsia" w:hAnsiTheme="minorEastAsia" w:eastAsiaTheme="minorEastAsia" w:cstheme="minorEastAsia"/>
                <w:kern w:val="2"/>
                <w:sz w:val="21"/>
                <w:szCs w:val="21"/>
                <w:lang w:eastAsia="zh-CN"/>
              </w:rPr>
              <w:t xml:space="preserve">  </w:t>
            </w:r>
            <w:permStart w:id="17"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7"/>
            <w:r>
              <w:rPr>
                <w:rFonts w:hint="eastAsia" w:asciiTheme="minorEastAsia" w:hAnsiTheme="minorEastAsia" w:eastAsiaTheme="minorEastAsia" w:cstheme="minorEastAsia"/>
                <w:kern w:val="2"/>
                <w:sz w:val="21"/>
                <w:szCs w:val="21"/>
                <w:lang w:eastAsia="zh-CN"/>
              </w:rPr>
              <w:t>其他</w:t>
            </w:r>
            <w:r>
              <w:rPr>
                <w:rFonts w:hint="eastAsia" w:asciiTheme="minorEastAsia" w:hAnsiTheme="minorEastAsia" w:eastAsiaTheme="minorEastAsia" w:cstheme="minorEastAsia"/>
                <w:kern w:val="2"/>
                <w:sz w:val="21"/>
                <w:szCs w:val="21"/>
                <w:u w:val="single"/>
                <w:lang w:eastAsia="zh-CN"/>
              </w:rPr>
              <w:t xml:space="preserve">     </w:t>
            </w:r>
          </w:p>
        </w:tc>
        <w:tc>
          <w:tcPr>
            <w:tcW w:w="3661" w:type="dxa"/>
            <w:vAlign w:val="center"/>
          </w:tcPr>
          <w:p w14:paraId="613DC121">
            <w:pPr>
              <w:widowControl w:val="0"/>
              <w:rPr>
                <w:rFonts w:hint="eastAsia" w:asciiTheme="minorEastAsia" w:hAnsiTheme="minorEastAsia" w:eastAsiaTheme="minorEastAsia" w:cstheme="minorEastAsia"/>
                <w:kern w:val="2"/>
                <w:sz w:val="21"/>
                <w:szCs w:val="21"/>
                <w:lang w:eastAsia="zh-CN"/>
              </w:rPr>
            </w:pPr>
            <w:permStart w:id="18"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18"/>
            <w:r>
              <w:rPr>
                <w:rFonts w:hint="eastAsia" w:asciiTheme="minorEastAsia" w:hAnsiTheme="minorEastAsia" w:eastAsiaTheme="minorEastAsia" w:cstheme="minorEastAsia"/>
                <w:kern w:val="2"/>
                <w:sz w:val="21"/>
                <w:szCs w:val="21"/>
                <w:lang w:val="de-DE" w:eastAsia="zh-CN"/>
              </w:rPr>
              <w:t>GB/T</w:t>
            </w:r>
            <w:r>
              <w:rPr>
                <w:rFonts w:hint="eastAsia" w:asciiTheme="minorEastAsia" w:hAnsiTheme="minorEastAsia" w:eastAsiaTheme="minorEastAsia" w:cstheme="minorEastAsia"/>
                <w:kern w:val="2"/>
                <w:sz w:val="21"/>
                <w:szCs w:val="21"/>
                <w:lang w:eastAsia="zh-CN"/>
              </w:rPr>
              <w:t>45</w:t>
            </w:r>
            <w:r>
              <w:rPr>
                <w:rFonts w:hint="eastAsia" w:asciiTheme="minorEastAsia" w:hAnsiTheme="minorEastAsia" w:eastAsiaTheme="minorEastAsia" w:cstheme="minorEastAsia"/>
                <w:kern w:val="2"/>
                <w:sz w:val="21"/>
                <w:szCs w:val="21"/>
                <w:lang w:val="de-DE" w:eastAsia="zh-CN"/>
              </w:rPr>
              <w:t>001-20</w:t>
            </w:r>
            <w:r>
              <w:rPr>
                <w:rFonts w:hint="eastAsia" w:asciiTheme="minorEastAsia" w:hAnsiTheme="minorEastAsia" w:eastAsiaTheme="minorEastAsia" w:cstheme="minorEastAsia"/>
                <w:kern w:val="2"/>
                <w:sz w:val="21"/>
                <w:szCs w:val="21"/>
                <w:lang w:eastAsia="zh-CN"/>
              </w:rPr>
              <w:t>20</w:t>
            </w:r>
            <w:r>
              <w:rPr>
                <w:rFonts w:hint="eastAsia" w:asciiTheme="minorEastAsia" w:hAnsiTheme="minorEastAsia" w:eastAsiaTheme="minorEastAsia" w:cstheme="minorEastAsia"/>
                <w:kern w:val="2"/>
                <w:sz w:val="21"/>
                <w:szCs w:val="21"/>
                <w:lang w:val="de-DE" w:eastAsia="zh-CN"/>
              </w:rPr>
              <w:t>/ISO45001:2018</w:t>
            </w:r>
          </w:p>
        </w:tc>
        <w:tc>
          <w:tcPr>
            <w:tcW w:w="3361" w:type="dxa"/>
            <w:vAlign w:val="center"/>
          </w:tcPr>
          <w:p w14:paraId="1927083A">
            <w:pPr>
              <w:widowControl w:val="0"/>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Cs/>
                <w:kern w:val="2"/>
                <w:sz w:val="21"/>
                <w:szCs w:val="21"/>
                <w:lang w:eastAsia="zh-CN"/>
              </w:rPr>
              <w:t xml:space="preserve">      </w:t>
            </w:r>
            <w:permStart w:id="19" w:edGrp="everyone"/>
            <w:r>
              <w:rPr>
                <w:rFonts w:hint="eastAsia" w:asciiTheme="minorEastAsia" w:hAnsiTheme="minorEastAsia" w:eastAsiaTheme="minorEastAsia" w:cstheme="minorEastAsia"/>
                <w:b/>
                <w:bCs/>
                <w:color w:val="000000"/>
                <w:sz w:val="21"/>
                <w:szCs w:val="21"/>
                <w:lang w:eastAsia="zh-CN"/>
              </w:rPr>
              <w:t xml:space="preserve">                </w:t>
            </w:r>
            <w:permEnd w:id="19"/>
          </w:p>
        </w:tc>
      </w:tr>
      <w:tr w14:paraId="184E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60" w:type="dxa"/>
            <w:vAlign w:val="center"/>
          </w:tcPr>
          <w:p w14:paraId="26B12F84">
            <w:pPr>
              <w:widowControl w:val="0"/>
              <w:jc w:val="center"/>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Cs/>
                <w:kern w:val="2"/>
                <w:sz w:val="21"/>
                <w:szCs w:val="21"/>
                <w:lang w:eastAsia="zh-CN"/>
              </w:rPr>
              <w:t>4</w:t>
            </w:r>
          </w:p>
        </w:tc>
        <w:tc>
          <w:tcPr>
            <w:tcW w:w="2820" w:type="dxa"/>
            <w:vAlign w:val="center"/>
          </w:tcPr>
          <w:p w14:paraId="7678ACB2">
            <w:pPr>
              <w:widowControl w:val="0"/>
              <w:jc w:val="both"/>
              <w:rPr>
                <w:rFonts w:hint="eastAsia" w:asciiTheme="minorEastAsia" w:hAnsiTheme="minorEastAsia" w:eastAsiaTheme="minorEastAsia" w:cstheme="minorEastAsia"/>
                <w:kern w:val="2"/>
                <w:sz w:val="21"/>
                <w:szCs w:val="21"/>
                <w:lang w:eastAsia="zh-CN"/>
              </w:rPr>
            </w:pPr>
            <w:permStart w:id="20"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0"/>
            <w:r>
              <w:rPr>
                <w:rFonts w:hint="eastAsia" w:asciiTheme="minorEastAsia" w:hAnsiTheme="minorEastAsia" w:eastAsiaTheme="minorEastAsia" w:cstheme="minorEastAsia"/>
                <w:kern w:val="2"/>
                <w:sz w:val="21"/>
                <w:szCs w:val="21"/>
                <w:lang w:eastAsia="zh-CN"/>
              </w:rPr>
              <w:t>其他</w:t>
            </w:r>
            <w:r>
              <w:rPr>
                <w:rFonts w:hint="eastAsia" w:asciiTheme="minorEastAsia" w:hAnsiTheme="minorEastAsia" w:eastAsiaTheme="minorEastAsia" w:cstheme="minorEastAsia"/>
                <w:kern w:val="2"/>
                <w:sz w:val="21"/>
                <w:szCs w:val="21"/>
                <w:u w:val="single"/>
                <w:lang w:eastAsia="zh-CN"/>
              </w:rPr>
              <w:t xml:space="preserve">      </w:t>
            </w:r>
          </w:p>
          <w:p w14:paraId="0E862F63">
            <w:pPr>
              <w:widowControl w:val="0"/>
              <w:ind w:firstLine="210" w:firstLineChars="100"/>
              <w:jc w:val="both"/>
              <w:rPr>
                <w:rFonts w:hint="eastAsia" w:asciiTheme="minorEastAsia" w:hAnsiTheme="minorEastAsia" w:eastAsiaTheme="minorEastAsia" w:cstheme="minorEastAsia"/>
                <w:kern w:val="2"/>
                <w:sz w:val="21"/>
                <w:szCs w:val="21"/>
                <w:lang w:eastAsia="zh-CN"/>
              </w:rPr>
            </w:pPr>
            <w:permStart w:id="21"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1"/>
            <w:r>
              <w:rPr>
                <w:rFonts w:hint="eastAsia" w:asciiTheme="minorEastAsia" w:hAnsiTheme="minorEastAsia" w:eastAsiaTheme="minorEastAsia" w:cstheme="minorEastAsia"/>
                <w:kern w:val="2"/>
                <w:sz w:val="21"/>
                <w:szCs w:val="21"/>
                <w:lang w:eastAsia="zh-CN"/>
              </w:rPr>
              <w:t xml:space="preserve">初次认证  </w:t>
            </w:r>
            <w:permStart w:id="22"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2"/>
            <w:r>
              <w:rPr>
                <w:rFonts w:hint="eastAsia" w:asciiTheme="minorEastAsia" w:hAnsiTheme="minorEastAsia" w:eastAsiaTheme="minorEastAsia" w:cstheme="minorEastAsia"/>
                <w:kern w:val="2"/>
                <w:sz w:val="21"/>
                <w:szCs w:val="21"/>
                <w:lang w:eastAsia="zh-CN"/>
              </w:rPr>
              <w:t>再认证</w:t>
            </w:r>
          </w:p>
          <w:p w14:paraId="4CD4B338">
            <w:pPr>
              <w:widowControl w:val="0"/>
              <w:jc w:val="both"/>
              <w:rPr>
                <w:rFonts w:hint="eastAsia" w:asciiTheme="minorEastAsia" w:hAnsiTheme="minorEastAsia" w:eastAsiaTheme="minorEastAsia" w:cstheme="minorEastAsia"/>
                <w:kern w:val="2"/>
                <w:sz w:val="21"/>
                <w:szCs w:val="21"/>
                <w:u w:val="single"/>
                <w:lang w:eastAsia="zh-CN"/>
              </w:rPr>
            </w:pPr>
            <w:r>
              <w:rPr>
                <w:rFonts w:hint="eastAsia" w:asciiTheme="minorEastAsia" w:hAnsiTheme="minorEastAsia" w:eastAsiaTheme="minorEastAsia" w:cstheme="minorEastAsia"/>
                <w:kern w:val="2"/>
                <w:sz w:val="21"/>
                <w:szCs w:val="21"/>
                <w:lang w:eastAsia="zh-CN"/>
              </w:rPr>
              <w:t xml:space="preserve">  </w:t>
            </w:r>
            <w:permStart w:id="23"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3"/>
            <w:r>
              <w:rPr>
                <w:rFonts w:hint="eastAsia" w:asciiTheme="minorEastAsia" w:hAnsiTheme="minorEastAsia" w:eastAsiaTheme="minorEastAsia" w:cstheme="minorEastAsia"/>
                <w:kern w:val="2"/>
                <w:sz w:val="21"/>
                <w:szCs w:val="21"/>
                <w:lang w:eastAsia="zh-CN"/>
              </w:rPr>
              <w:t>其他</w:t>
            </w:r>
            <w:r>
              <w:rPr>
                <w:rFonts w:hint="eastAsia" w:asciiTheme="minorEastAsia" w:hAnsiTheme="minorEastAsia" w:eastAsiaTheme="minorEastAsia" w:cstheme="minorEastAsia"/>
                <w:kern w:val="2"/>
                <w:sz w:val="21"/>
                <w:szCs w:val="21"/>
                <w:u w:val="single"/>
                <w:lang w:eastAsia="zh-CN"/>
              </w:rPr>
              <w:t xml:space="preserve">     </w:t>
            </w:r>
          </w:p>
        </w:tc>
        <w:tc>
          <w:tcPr>
            <w:tcW w:w="3661" w:type="dxa"/>
            <w:vAlign w:val="center"/>
          </w:tcPr>
          <w:p w14:paraId="16EC4569">
            <w:pPr>
              <w:widowControl w:val="0"/>
              <w:rPr>
                <w:rFonts w:hint="eastAsia" w:asciiTheme="minorEastAsia" w:hAnsiTheme="minorEastAsia" w:eastAsiaTheme="minorEastAsia" w:cstheme="minorEastAsia"/>
                <w:kern w:val="2"/>
                <w:sz w:val="21"/>
                <w:szCs w:val="21"/>
                <w:lang w:eastAsia="zh-CN"/>
              </w:rPr>
            </w:pPr>
            <w:permStart w:id="24"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4"/>
            <w:r>
              <w:rPr>
                <w:rFonts w:hint="eastAsia" w:asciiTheme="minorEastAsia" w:hAnsiTheme="minorEastAsia" w:eastAsiaTheme="minorEastAsia" w:cstheme="minorEastAsia"/>
                <w:kern w:val="2"/>
                <w:sz w:val="21"/>
                <w:szCs w:val="21"/>
                <w:u w:val="single"/>
                <w:lang w:eastAsia="zh-CN"/>
              </w:rPr>
              <w:t xml:space="preserve"> </w:t>
            </w:r>
            <w:permStart w:id="25" w:edGrp="everyone"/>
            <w:r>
              <w:rPr>
                <w:rFonts w:hint="eastAsia" w:asciiTheme="minorEastAsia" w:hAnsiTheme="minorEastAsia" w:eastAsiaTheme="minorEastAsia" w:cstheme="minorEastAsia"/>
                <w:b/>
                <w:bCs/>
                <w:color w:val="000000"/>
                <w:sz w:val="21"/>
                <w:szCs w:val="21"/>
                <w:lang w:eastAsia="zh-CN"/>
              </w:rPr>
              <w:t xml:space="preserve">                      </w:t>
            </w:r>
            <w:permEnd w:id="25"/>
          </w:p>
        </w:tc>
        <w:tc>
          <w:tcPr>
            <w:tcW w:w="3361" w:type="dxa"/>
            <w:vAlign w:val="center"/>
          </w:tcPr>
          <w:p w14:paraId="012F8D5D">
            <w:pPr>
              <w:widowControl w:val="0"/>
              <w:rPr>
                <w:rFonts w:hint="eastAsia" w:asciiTheme="minorEastAsia" w:hAnsiTheme="minorEastAsia" w:eastAsiaTheme="minorEastAsia" w:cstheme="minorEastAsia"/>
                <w:bCs/>
                <w:kern w:val="2"/>
                <w:sz w:val="21"/>
                <w:szCs w:val="21"/>
                <w:lang w:eastAsia="zh-CN"/>
              </w:rPr>
            </w:pPr>
            <w:r>
              <w:rPr>
                <w:rFonts w:hint="eastAsia" w:asciiTheme="minorEastAsia" w:hAnsiTheme="minorEastAsia" w:eastAsiaTheme="minorEastAsia" w:cstheme="minorEastAsia"/>
                <w:b/>
                <w:bCs/>
                <w:color w:val="000000"/>
                <w:sz w:val="21"/>
                <w:szCs w:val="21"/>
                <w:lang w:eastAsia="zh-CN"/>
              </w:rPr>
              <w:t xml:space="preserve">      </w:t>
            </w:r>
            <w:permStart w:id="26" w:edGrp="everyone"/>
            <w:r>
              <w:rPr>
                <w:rFonts w:hint="eastAsia" w:asciiTheme="minorEastAsia" w:hAnsiTheme="minorEastAsia" w:eastAsiaTheme="minorEastAsia" w:cstheme="minorEastAsia"/>
                <w:b/>
                <w:bCs/>
                <w:color w:val="000000"/>
                <w:sz w:val="21"/>
                <w:szCs w:val="21"/>
                <w:lang w:eastAsia="zh-CN"/>
              </w:rPr>
              <w:t xml:space="preserve">                </w:t>
            </w:r>
            <w:permEnd w:id="26"/>
          </w:p>
        </w:tc>
      </w:tr>
    </w:tbl>
    <w:p w14:paraId="22793E21">
      <w:pPr>
        <w:widowControl w:val="0"/>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Cs/>
          <w:kern w:val="2"/>
          <w:sz w:val="21"/>
          <w:szCs w:val="21"/>
          <w:lang w:eastAsia="zh-CN"/>
        </w:rPr>
        <w:t>注：</w:t>
      </w:r>
      <w:r>
        <w:rPr>
          <w:rFonts w:hint="eastAsia" w:asciiTheme="minorEastAsia" w:hAnsiTheme="minorEastAsia" w:eastAsiaTheme="minorEastAsia" w:cstheme="minorEastAsia"/>
          <w:kern w:val="2"/>
          <w:sz w:val="21"/>
          <w:szCs w:val="21"/>
          <w:lang w:eastAsia="zh-CN"/>
        </w:rPr>
        <w:t>1、在相应□内划√表示适用于该项；</w:t>
      </w:r>
    </w:p>
    <w:p w14:paraId="205144A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Cs/>
          <w:kern w:val="2"/>
          <w:sz w:val="21"/>
          <w:szCs w:val="21"/>
          <w:lang w:eastAsia="zh-CN"/>
        </w:rPr>
        <w:t>2、</w:t>
      </w:r>
      <w:r>
        <w:rPr>
          <w:rFonts w:hint="eastAsia" w:asciiTheme="minorEastAsia" w:hAnsiTheme="minorEastAsia" w:eastAsiaTheme="minorEastAsia" w:cstheme="minorEastAsia"/>
          <w:b/>
          <w:bCs/>
          <w:kern w:val="2"/>
          <w:sz w:val="21"/>
          <w:szCs w:val="21"/>
          <w:lang w:eastAsia="zh-CN"/>
        </w:rPr>
        <w:t>以上拟申请认证范围需经乙方现场审核核实。乙方将基于审核组的客观发现，依据认证规则做出认证决定，确定最终的认证范围，甲方能否获得批准认证注册及认证证书最终覆盖的产品/服务范围及多名称（多场所）范围以乙方认证决定结论为准</w:t>
      </w:r>
      <w:r>
        <w:rPr>
          <w:rFonts w:hint="eastAsia" w:asciiTheme="minorEastAsia" w:hAnsiTheme="minorEastAsia" w:eastAsiaTheme="minorEastAsia" w:cstheme="minorEastAsia"/>
          <w:kern w:val="2"/>
          <w:sz w:val="21"/>
          <w:szCs w:val="21"/>
          <w:lang w:eastAsia="zh-CN"/>
        </w:rPr>
        <w:t>。</w:t>
      </w:r>
    </w:p>
    <w:p w14:paraId="68C48A62">
      <w:pPr>
        <w:widowControl w:val="0"/>
        <w:ind w:firstLine="422" w:firstLineChars="200"/>
        <w:jc w:val="both"/>
        <w:rPr>
          <w:rFonts w:hint="eastAsia" w:asciiTheme="minorEastAsia" w:hAnsiTheme="minorEastAsia" w:eastAsiaTheme="minorEastAsia" w:cstheme="minorEastAsia"/>
          <w:b/>
          <w:bCs/>
          <w:kern w:val="2"/>
          <w:sz w:val="21"/>
          <w:szCs w:val="21"/>
          <w:lang w:eastAsia="zh-CN"/>
        </w:rPr>
      </w:pPr>
    </w:p>
    <w:p w14:paraId="56FDB884">
      <w:pPr>
        <w:widowControl w:val="0"/>
        <w:jc w:val="both"/>
        <w:rPr>
          <w:rFonts w:hint="eastAsia" w:asciiTheme="minorEastAsia" w:hAnsiTheme="minorEastAsia" w:eastAsiaTheme="minorEastAsia" w:cstheme="minorEastAsia"/>
          <w:b/>
          <w:bCs w:val="0"/>
          <w:kern w:val="2"/>
          <w:sz w:val="21"/>
          <w:szCs w:val="21"/>
          <w:lang w:eastAsia="zh-CN"/>
        </w:rPr>
      </w:pPr>
      <w:r>
        <w:rPr>
          <w:rFonts w:hint="eastAsia" w:asciiTheme="minorEastAsia" w:hAnsiTheme="minorEastAsia" w:eastAsiaTheme="minorEastAsia" w:cstheme="minorEastAsia"/>
          <w:b/>
          <w:bCs w:val="0"/>
          <w:kern w:val="2"/>
          <w:sz w:val="21"/>
          <w:szCs w:val="21"/>
          <w:lang w:eastAsia="zh-CN"/>
        </w:rPr>
        <w:t>第二条：费用及支付方式</w:t>
      </w:r>
    </w:p>
    <w:p w14:paraId="5E9C791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（一）认证、审核费</w:t>
      </w:r>
    </w:p>
    <w:tbl>
      <w:tblPr>
        <w:tblStyle w:val="5"/>
        <w:tblpPr w:leftFromText="180" w:rightFromText="180" w:vertAnchor="text" w:horzAnchor="page" w:tblpX="760" w:tblpY="285"/>
        <w:tblOverlap w:val="never"/>
        <w:tblW w:w="10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2"/>
        <w:gridCol w:w="2268"/>
        <w:gridCol w:w="2064"/>
        <w:gridCol w:w="2189"/>
        <w:gridCol w:w="1021"/>
      </w:tblGrid>
      <w:tr w14:paraId="3F26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2972" w:type="dxa"/>
            <w:tcBorders>
              <w:tl2br w:val="single" w:color="auto" w:sz="4" w:space="0"/>
            </w:tcBorders>
            <w:vAlign w:val="center"/>
          </w:tcPr>
          <w:p w14:paraId="33DF5395">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 xml:space="preserve">       费用</w:t>
            </w:r>
          </w:p>
          <w:p w14:paraId="1996533F">
            <w:pPr>
              <w:widowControl w:val="0"/>
              <w:jc w:val="center"/>
              <w:rPr>
                <w:rFonts w:hint="eastAsia" w:asciiTheme="minorEastAsia" w:hAnsiTheme="minorEastAsia" w:eastAsiaTheme="minorEastAsia" w:cstheme="minorEastAsia"/>
                <w:kern w:val="2"/>
                <w:sz w:val="21"/>
                <w:szCs w:val="21"/>
                <w:lang w:eastAsia="zh-CN"/>
              </w:rPr>
            </w:pPr>
          </w:p>
          <w:p w14:paraId="370462BE">
            <w:pPr>
              <w:widowControl w:val="0"/>
              <w:ind w:firstLine="210" w:firstLineChars="1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认证项目</w:t>
            </w:r>
          </w:p>
        </w:tc>
        <w:tc>
          <w:tcPr>
            <w:tcW w:w="2268" w:type="dxa"/>
            <w:vAlign w:val="center"/>
          </w:tcPr>
          <w:p w14:paraId="3E4CD81C">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初次认证审核费</w:t>
            </w:r>
          </w:p>
          <w:p w14:paraId="250B6FC8">
            <w:pPr>
              <w:widowControl w:val="0"/>
              <w:jc w:val="center"/>
              <w:rPr>
                <w:rFonts w:hint="eastAsia" w:asciiTheme="minorEastAsia" w:hAnsiTheme="minorEastAsia" w:eastAsiaTheme="minorEastAsia" w:cstheme="minorEastAsia"/>
                <w:kern w:val="2"/>
                <w:sz w:val="21"/>
                <w:szCs w:val="21"/>
                <w:lang w:val="de-DE" w:eastAsia="zh-CN"/>
              </w:rPr>
            </w:pPr>
            <w:r>
              <w:rPr>
                <w:rFonts w:hint="eastAsia" w:asciiTheme="minorEastAsia" w:hAnsiTheme="minorEastAsia" w:eastAsiaTheme="minorEastAsia" w:cstheme="minorEastAsia"/>
                <w:kern w:val="2"/>
                <w:sz w:val="21"/>
                <w:szCs w:val="21"/>
                <w:lang w:eastAsia="zh-CN"/>
              </w:rPr>
              <w:t>(含申请费、注册费）</w:t>
            </w:r>
          </w:p>
        </w:tc>
        <w:tc>
          <w:tcPr>
            <w:tcW w:w="2064" w:type="dxa"/>
            <w:vAlign w:val="center"/>
          </w:tcPr>
          <w:p w14:paraId="42CC1BAE">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监督审核费（每次）(含年金）</w:t>
            </w:r>
          </w:p>
        </w:tc>
        <w:tc>
          <w:tcPr>
            <w:tcW w:w="2189" w:type="dxa"/>
            <w:vAlign w:val="center"/>
          </w:tcPr>
          <w:p w14:paraId="2B4EBBC0">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再认证审核费</w:t>
            </w:r>
          </w:p>
          <w:p w14:paraId="068590EA">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(含申请费、注册费）</w:t>
            </w:r>
          </w:p>
        </w:tc>
        <w:tc>
          <w:tcPr>
            <w:tcW w:w="1021" w:type="dxa"/>
            <w:vAlign w:val="center"/>
          </w:tcPr>
          <w:p w14:paraId="4D152485">
            <w:pPr>
              <w:widowControl w:val="0"/>
              <w:jc w:val="center"/>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其他</w:t>
            </w:r>
          </w:p>
        </w:tc>
      </w:tr>
      <w:tr w14:paraId="0717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vAlign w:val="center"/>
          </w:tcPr>
          <w:p w14:paraId="4EE1B2D6">
            <w:pPr>
              <w:widowControl w:val="0"/>
              <w:rPr>
                <w:rFonts w:hint="eastAsia" w:asciiTheme="minorEastAsia" w:hAnsiTheme="minorEastAsia" w:eastAsiaTheme="minorEastAsia" w:cstheme="minorEastAsia"/>
                <w:kern w:val="2"/>
                <w:sz w:val="21"/>
                <w:szCs w:val="21"/>
                <w:lang w:eastAsia="zh-CN"/>
              </w:rPr>
            </w:pPr>
            <w:permStart w:id="27"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27"/>
            <w:r>
              <w:rPr>
                <w:rFonts w:hint="eastAsia" w:asciiTheme="minorEastAsia" w:hAnsiTheme="minorEastAsia" w:eastAsiaTheme="minorEastAsia" w:cstheme="minorEastAsia"/>
                <w:kern w:val="2"/>
                <w:sz w:val="21"/>
                <w:szCs w:val="21"/>
                <w:lang w:eastAsia="zh-CN"/>
              </w:rPr>
              <w:t>质量管理体系</w:t>
            </w:r>
          </w:p>
        </w:tc>
        <w:tc>
          <w:tcPr>
            <w:tcW w:w="2268" w:type="dxa"/>
            <w:vAlign w:val="center"/>
          </w:tcPr>
          <w:p w14:paraId="43968D6A">
            <w:pPr>
              <w:widowControl w:val="0"/>
              <w:jc w:val="center"/>
              <w:rPr>
                <w:rFonts w:hint="eastAsia" w:asciiTheme="minorEastAsia" w:hAnsiTheme="minorEastAsia" w:eastAsiaTheme="minorEastAsia" w:cstheme="minorEastAsia"/>
                <w:kern w:val="2"/>
                <w:sz w:val="21"/>
                <w:szCs w:val="21"/>
                <w:lang w:eastAsia="zh-CN"/>
              </w:rPr>
            </w:pPr>
            <w:permStart w:id="28" w:edGrp="everyone"/>
            <w:r>
              <w:rPr>
                <w:rFonts w:hint="eastAsia" w:asciiTheme="minorEastAsia" w:hAnsiTheme="minorEastAsia" w:eastAsiaTheme="minorEastAsia" w:cstheme="minorEastAsia"/>
                <w:b/>
                <w:bCs/>
                <w:color w:val="000000"/>
                <w:sz w:val="21"/>
                <w:szCs w:val="21"/>
                <w:lang w:eastAsia="zh-CN"/>
              </w:rPr>
              <w:t>_________________</w:t>
            </w:r>
            <w:permEnd w:id="28"/>
          </w:p>
        </w:tc>
        <w:tc>
          <w:tcPr>
            <w:tcW w:w="2064" w:type="dxa"/>
            <w:vAlign w:val="center"/>
          </w:tcPr>
          <w:p w14:paraId="01BBF4E7">
            <w:pPr>
              <w:widowControl w:val="0"/>
              <w:tabs>
                <w:tab w:val="left" w:pos="572"/>
                <w:tab w:val="center" w:pos="919"/>
              </w:tabs>
              <w:jc w:val="center"/>
              <w:rPr>
                <w:rFonts w:hint="eastAsia" w:asciiTheme="minorEastAsia" w:hAnsiTheme="minorEastAsia" w:eastAsiaTheme="minorEastAsia" w:cstheme="minorEastAsia"/>
                <w:kern w:val="2"/>
                <w:sz w:val="21"/>
                <w:szCs w:val="21"/>
                <w:lang w:eastAsia="zh-CN"/>
              </w:rPr>
            </w:pPr>
            <w:permStart w:id="29" w:edGrp="everyone"/>
            <w:r>
              <w:rPr>
                <w:rFonts w:hint="eastAsia" w:asciiTheme="minorEastAsia" w:hAnsiTheme="minorEastAsia" w:eastAsiaTheme="minorEastAsia" w:cstheme="minorEastAsia"/>
                <w:b/>
                <w:bCs/>
                <w:color w:val="000000"/>
                <w:sz w:val="21"/>
                <w:szCs w:val="21"/>
                <w:lang w:eastAsia="zh-CN"/>
              </w:rPr>
              <w:t>_________</w:t>
            </w:r>
            <w:permEnd w:id="29"/>
          </w:p>
        </w:tc>
        <w:tc>
          <w:tcPr>
            <w:tcW w:w="2189" w:type="dxa"/>
            <w:vAlign w:val="center"/>
          </w:tcPr>
          <w:p w14:paraId="22AEE9C8">
            <w:pPr>
              <w:widowControl w:val="0"/>
              <w:jc w:val="center"/>
              <w:rPr>
                <w:rFonts w:hint="eastAsia" w:asciiTheme="minorEastAsia" w:hAnsiTheme="minorEastAsia" w:eastAsiaTheme="minorEastAsia" w:cstheme="minorEastAsia"/>
                <w:kern w:val="2"/>
                <w:sz w:val="21"/>
                <w:szCs w:val="21"/>
                <w:lang w:eastAsia="zh-CN"/>
              </w:rPr>
            </w:pPr>
            <w:permStart w:id="30" w:edGrp="everyone"/>
            <w:r>
              <w:rPr>
                <w:rFonts w:hint="eastAsia" w:asciiTheme="minorEastAsia" w:hAnsiTheme="minorEastAsia" w:eastAsiaTheme="minorEastAsia" w:cstheme="minorEastAsia"/>
                <w:b/>
                <w:bCs/>
                <w:color w:val="000000"/>
                <w:sz w:val="21"/>
                <w:szCs w:val="21"/>
                <w:lang w:eastAsia="zh-CN"/>
              </w:rPr>
              <w:t>_________________</w:t>
            </w:r>
            <w:permEnd w:id="30"/>
          </w:p>
        </w:tc>
        <w:tc>
          <w:tcPr>
            <w:tcW w:w="1021" w:type="dxa"/>
            <w:vAlign w:val="center"/>
          </w:tcPr>
          <w:p w14:paraId="2B4B696A">
            <w:pPr>
              <w:widowControl w:val="0"/>
              <w:jc w:val="center"/>
              <w:rPr>
                <w:rFonts w:hint="eastAsia" w:asciiTheme="minorEastAsia" w:hAnsiTheme="minorEastAsia" w:eastAsiaTheme="minorEastAsia" w:cstheme="minorEastAsia"/>
                <w:kern w:val="2"/>
                <w:sz w:val="21"/>
                <w:szCs w:val="21"/>
                <w:lang w:eastAsia="zh-CN"/>
              </w:rPr>
            </w:pPr>
            <w:permStart w:id="31" w:edGrp="everyone"/>
            <w:r>
              <w:rPr>
                <w:rFonts w:hint="eastAsia" w:asciiTheme="minorEastAsia" w:hAnsiTheme="minorEastAsia" w:eastAsiaTheme="minorEastAsia" w:cstheme="minorEastAsia"/>
                <w:b/>
                <w:bCs/>
                <w:color w:val="000000"/>
                <w:sz w:val="21"/>
                <w:szCs w:val="21"/>
                <w:lang w:eastAsia="zh-CN"/>
              </w:rPr>
              <w:t>_____</w:t>
            </w:r>
            <w:permEnd w:id="31"/>
          </w:p>
        </w:tc>
      </w:tr>
      <w:tr w14:paraId="41E0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vAlign w:val="center"/>
          </w:tcPr>
          <w:p w14:paraId="35CBD771">
            <w:pPr>
              <w:widowControl w:val="0"/>
              <w:rPr>
                <w:rFonts w:hint="eastAsia" w:asciiTheme="minorEastAsia" w:hAnsiTheme="minorEastAsia" w:eastAsiaTheme="minorEastAsia" w:cstheme="minorEastAsia"/>
                <w:kern w:val="2"/>
                <w:sz w:val="21"/>
                <w:szCs w:val="21"/>
                <w:lang w:eastAsia="zh-CN"/>
              </w:rPr>
            </w:pPr>
            <w:permStart w:id="32"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32"/>
            <w:r>
              <w:rPr>
                <w:rFonts w:hint="eastAsia" w:asciiTheme="minorEastAsia" w:hAnsiTheme="minorEastAsia" w:eastAsiaTheme="minorEastAsia" w:cstheme="minorEastAsia"/>
                <w:kern w:val="2"/>
                <w:sz w:val="21"/>
                <w:szCs w:val="21"/>
                <w:lang w:eastAsia="zh-CN"/>
              </w:rPr>
              <w:t>环境管理体系</w:t>
            </w:r>
          </w:p>
        </w:tc>
        <w:tc>
          <w:tcPr>
            <w:tcW w:w="2268" w:type="dxa"/>
            <w:vAlign w:val="center"/>
          </w:tcPr>
          <w:p w14:paraId="6814DF64">
            <w:pPr>
              <w:widowControl w:val="0"/>
              <w:jc w:val="center"/>
              <w:rPr>
                <w:rFonts w:hint="eastAsia" w:asciiTheme="minorEastAsia" w:hAnsiTheme="minorEastAsia" w:eastAsiaTheme="minorEastAsia" w:cstheme="minorEastAsia"/>
                <w:kern w:val="2"/>
                <w:sz w:val="21"/>
                <w:szCs w:val="21"/>
                <w:lang w:eastAsia="zh-CN"/>
              </w:rPr>
            </w:pPr>
            <w:permStart w:id="33" w:edGrp="everyone"/>
            <w:r>
              <w:rPr>
                <w:rFonts w:hint="eastAsia" w:asciiTheme="minorEastAsia" w:hAnsiTheme="minorEastAsia" w:eastAsiaTheme="minorEastAsia" w:cstheme="minorEastAsia"/>
                <w:b/>
                <w:bCs/>
                <w:color w:val="000000"/>
                <w:sz w:val="21"/>
                <w:szCs w:val="21"/>
                <w:lang w:eastAsia="zh-CN"/>
              </w:rPr>
              <w:t>_________________</w:t>
            </w:r>
            <w:permEnd w:id="33"/>
          </w:p>
        </w:tc>
        <w:tc>
          <w:tcPr>
            <w:tcW w:w="2064" w:type="dxa"/>
            <w:vAlign w:val="center"/>
          </w:tcPr>
          <w:p w14:paraId="03CAFB43">
            <w:pPr>
              <w:widowControl w:val="0"/>
              <w:jc w:val="center"/>
              <w:rPr>
                <w:rFonts w:hint="eastAsia" w:asciiTheme="minorEastAsia" w:hAnsiTheme="minorEastAsia" w:eastAsiaTheme="minorEastAsia" w:cstheme="minorEastAsia"/>
                <w:kern w:val="2"/>
                <w:sz w:val="21"/>
                <w:szCs w:val="21"/>
                <w:lang w:eastAsia="zh-CN"/>
              </w:rPr>
            </w:pPr>
            <w:permStart w:id="34" w:edGrp="everyone"/>
            <w:r>
              <w:rPr>
                <w:rFonts w:hint="eastAsia" w:asciiTheme="minorEastAsia" w:hAnsiTheme="minorEastAsia" w:eastAsiaTheme="minorEastAsia" w:cstheme="minorEastAsia"/>
                <w:b/>
                <w:bCs/>
                <w:color w:val="000000"/>
                <w:sz w:val="21"/>
                <w:szCs w:val="21"/>
                <w:lang w:eastAsia="zh-CN"/>
              </w:rPr>
              <w:t>_________</w:t>
            </w:r>
            <w:permEnd w:id="34"/>
          </w:p>
        </w:tc>
        <w:tc>
          <w:tcPr>
            <w:tcW w:w="2189" w:type="dxa"/>
            <w:vAlign w:val="center"/>
          </w:tcPr>
          <w:p w14:paraId="1D15FD74">
            <w:pPr>
              <w:widowControl w:val="0"/>
              <w:jc w:val="center"/>
              <w:rPr>
                <w:rFonts w:hint="eastAsia" w:asciiTheme="minorEastAsia" w:hAnsiTheme="minorEastAsia" w:eastAsiaTheme="minorEastAsia" w:cstheme="minorEastAsia"/>
                <w:kern w:val="2"/>
                <w:sz w:val="21"/>
                <w:szCs w:val="21"/>
                <w:lang w:eastAsia="zh-CN"/>
              </w:rPr>
            </w:pPr>
            <w:permStart w:id="35" w:edGrp="everyone"/>
            <w:r>
              <w:rPr>
                <w:rFonts w:hint="eastAsia" w:asciiTheme="minorEastAsia" w:hAnsiTheme="minorEastAsia" w:eastAsiaTheme="minorEastAsia" w:cstheme="minorEastAsia"/>
                <w:b/>
                <w:bCs/>
                <w:color w:val="000000"/>
                <w:sz w:val="21"/>
                <w:szCs w:val="21"/>
                <w:lang w:eastAsia="zh-CN"/>
              </w:rPr>
              <w:t>_________________</w:t>
            </w:r>
            <w:permEnd w:id="35"/>
          </w:p>
        </w:tc>
        <w:tc>
          <w:tcPr>
            <w:tcW w:w="1021" w:type="dxa"/>
            <w:vAlign w:val="center"/>
          </w:tcPr>
          <w:p w14:paraId="6FA902E2">
            <w:pPr>
              <w:widowControl w:val="0"/>
              <w:jc w:val="center"/>
              <w:rPr>
                <w:rFonts w:hint="eastAsia" w:asciiTheme="minorEastAsia" w:hAnsiTheme="minorEastAsia" w:eastAsiaTheme="minorEastAsia" w:cstheme="minorEastAsia"/>
                <w:kern w:val="2"/>
                <w:sz w:val="21"/>
                <w:szCs w:val="21"/>
                <w:lang w:eastAsia="zh-CN"/>
              </w:rPr>
            </w:pPr>
            <w:permStart w:id="36" w:edGrp="everyone"/>
            <w:r>
              <w:rPr>
                <w:rFonts w:hint="eastAsia" w:asciiTheme="minorEastAsia" w:hAnsiTheme="minorEastAsia" w:eastAsiaTheme="minorEastAsia" w:cstheme="minorEastAsia"/>
                <w:b/>
                <w:bCs/>
                <w:color w:val="000000"/>
                <w:sz w:val="21"/>
                <w:szCs w:val="21"/>
                <w:lang w:eastAsia="zh-CN"/>
              </w:rPr>
              <w:t>_____</w:t>
            </w:r>
            <w:permEnd w:id="36"/>
          </w:p>
        </w:tc>
      </w:tr>
      <w:tr w14:paraId="4543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vAlign w:val="center"/>
          </w:tcPr>
          <w:p w14:paraId="610EB0C5">
            <w:pPr>
              <w:widowControl w:val="0"/>
              <w:rPr>
                <w:rFonts w:hint="eastAsia" w:asciiTheme="minorEastAsia" w:hAnsiTheme="minorEastAsia" w:eastAsiaTheme="minorEastAsia" w:cstheme="minorEastAsia"/>
                <w:kern w:val="2"/>
                <w:sz w:val="21"/>
                <w:szCs w:val="21"/>
                <w:lang w:eastAsia="zh-CN"/>
              </w:rPr>
            </w:pPr>
            <w:permStart w:id="37"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37"/>
            <w:r>
              <w:rPr>
                <w:rFonts w:hint="eastAsia" w:asciiTheme="minorEastAsia" w:hAnsiTheme="minorEastAsia" w:eastAsiaTheme="minorEastAsia" w:cstheme="minorEastAsia"/>
                <w:kern w:val="2"/>
                <w:sz w:val="21"/>
                <w:szCs w:val="21"/>
                <w:lang w:eastAsia="zh-CN"/>
              </w:rPr>
              <w:t>职业健康安全管理体系</w:t>
            </w:r>
          </w:p>
        </w:tc>
        <w:tc>
          <w:tcPr>
            <w:tcW w:w="2268" w:type="dxa"/>
            <w:vAlign w:val="center"/>
          </w:tcPr>
          <w:p w14:paraId="0BA0601E">
            <w:pPr>
              <w:widowControl w:val="0"/>
              <w:jc w:val="center"/>
              <w:rPr>
                <w:rFonts w:hint="eastAsia" w:asciiTheme="minorEastAsia" w:hAnsiTheme="minorEastAsia" w:eastAsiaTheme="minorEastAsia" w:cstheme="minorEastAsia"/>
                <w:kern w:val="2"/>
                <w:sz w:val="21"/>
                <w:szCs w:val="21"/>
                <w:lang w:eastAsia="zh-CN"/>
              </w:rPr>
            </w:pPr>
            <w:permStart w:id="38" w:edGrp="everyone"/>
            <w:r>
              <w:rPr>
                <w:rFonts w:hint="eastAsia" w:asciiTheme="minorEastAsia" w:hAnsiTheme="minorEastAsia" w:eastAsiaTheme="minorEastAsia" w:cstheme="minorEastAsia"/>
                <w:b/>
                <w:bCs/>
                <w:color w:val="000000"/>
                <w:sz w:val="21"/>
                <w:szCs w:val="21"/>
                <w:lang w:eastAsia="zh-CN"/>
              </w:rPr>
              <w:t>_________________</w:t>
            </w:r>
            <w:permEnd w:id="38"/>
          </w:p>
        </w:tc>
        <w:tc>
          <w:tcPr>
            <w:tcW w:w="2064" w:type="dxa"/>
            <w:vAlign w:val="center"/>
          </w:tcPr>
          <w:p w14:paraId="22941D9E">
            <w:pPr>
              <w:widowControl w:val="0"/>
              <w:jc w:val="center"/>
              <w:rPr>
                <w:rFonts w:hint="eastAsia" w:asciiTheme="minorEastAsia" w:hAnsiTheme="minorEastAsia" w:eastAsiaTheme="minorEastAsia" w:cstheme="minorEastAsia"/>
                <w:kern w:val="2"/>
                <w:sz w:val="21"/>
                <w:szCs w:val="21"/>
                <w:lang w:eastAsia="zh-CN"/>
              </w:rPr>
            </w:pPr>
            <w:permStart w:id="39" w:edGrp="everyone"/>
            <w:r>
              <w:rPr>
                <w:rFonts w:hint="eastAsia" w:asciiTheme="minorEastAsia" w:hAnsiTheme="minorEastAsia" w:eastAsiaTheme="minorEastAsia" w:cstheme="minorEastAsia"/>
                <w:b/>
                <w:bCs/>
                <w:color w:val="000000"/>
                <w:sz w:val="21"/>
                <w:szCs w:val="21"/>
                <w:lang w:eastAsia="zh-CN"/>
              </w:rPr>
              <w:t>_________</w:t>
            </w:r>
            <w:permEnd w:id="39"/>
          </w:p>
        </w:tc>
        <w:tc>
          <w:tcPr>
            <w:tcW w:w="2189" w:type="dxa"/>
            <w:vAlign w:val="center"/>
          </w:tcPr>
          <w:p w14:paraId="2740EB26">
            <w:pPr>
              <w:widowControl w:val="0"/>
              <w:jc w:val="center"/>
              <w:rPr>
                <w:rFonts w:hint="eastAsia" w:asciiTheme="minorEastAsia" w:hAnsiTheme="minorEastAsia" w:eastAsiaTheme="minorEastAsia" w:cstheme="minorEastAsia"/>
                <w:kern w:val="2"/>
                <w:sz w:val="21"/>
                <w:szCs w:val="21"/>
                <w:lang w:eastAsia="zh-CN"/>
              </w:rPr>
            </w:pPr>
            <w:permStart w:id="40" w:edGrp="everyone"/>
            <w:r>
              <w:rPr>
                <w:rFonts w:hint="eastAsia" w:asciiTheme="minorEastAsia" w:hAnsiTheme="minorEastAsia" w:eastAsiaTheme="minorEastAsia" w:cstheme="minorEastAsia"/>
                <w:b/>
                <w:bCs/>
                <w:color w:val="000000"/>
                <w:sz w:val="21"/>
                <w:szCs w:val="21"/>
                <w:lang w:eastAsia="zh-CN"/>
              </w:rPr>
              <w:t>_________________</w:t>
            </w:r>
            <w:permEnd w:id="40"/>
          </w:p>
        </w:tc>
        <w:tc>
          <w:tcPr>
            <w:tcW w:w="1021" w:type="dxa"/>
            <w:vAlign w:val="center"/>
          </w:tcPr>
          <w:p w14:paraId="0089E5DA">
            <w:pPr>
              <w:widowControl w:val="0"/>
              <w:jc w:val="center"/>
              <w:rPr>
                <w:rFonts w:hint="eastAsia" w:asciiTheme="minorEastAsia" w:hAnsiTheme="minorEastAsia" w:eastAsiaTheme="minorEastAsia" w:cstheme="minorEastAsia"/>
                <w:kern w:val="2"/>
                <w:sz w:val="21"/>
                <w:szCs w:val="21"/>
                <w:lang w:eastAsia="zh-CN"/>
              </w:rPr>
            </w:pPr>
            <w:permStart w:id="41" w:edGrp="everyone"/>
            <w:r>
              <w:rPr>
                <w:rFonts w:hint="eastAsia" w:asciiTheme="minorEastAsia" w:hAnsiTheme="minorEastAsia" w:eastAsiaTheme="minorEastAsia" w:cstheme="minorEastAsia"/>
                <w:b/>
                <w:bCs/>
                <w:color w:val="000000"/>
                <w:sz w:val="21"/>
                <w:szCs w:val="21"/>
                <w:lang w:eastAsia="zh-CN"/>
              </w:rPr>
              <w:t>_____</w:t>
            </w:r>
            <w:permEnd w:id="41"/>
          </w:p>
        </w:tc>
      </w:tr>
      <w:tr w14:paraId="665E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vAlign w:val="center"/>
          </w:tcPr>
          <w:p w14:paraId="4CDA206C">
            <w:pPr>
              <w:widowControl w:val="0"/>
              <w:rPr>
                <w:rFonts w:hint="eastAsia" w:asciiTheme="minorEastAsia" w:hAnsiTheme="minorEastAsia" w:eastAsiaTheme="minorEastAsia" w:cstheme="minorEastAsia"/>
                <w:kern w:val="2"/>
                <w:sz w:val="21"/>
                <w:szCs w:val="21"/>
                <w:lang w:eastAsia="zh-CN"/>
              </w:rPr>
            </w:pPr>
            <w:permStart w:id="42" w:edGrp="everyone"/>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b/>
                <w:bCs/>
                <w:color w:val="000000"/>
                <w:sz w:val="21"/>
                <w:szCs w:val="21"/>
                <w:lang w:eastAsia="zh-CN"/>
              </w:rPr>
              <w:t>_</w:t>
            </w:r>
            <w:permEnd w:id="42"/>
            <w:r>
              <w:rPr>
                <w:rFonts w:hint="eastAsia" w:asciiTheme="minorEastAsia" w:hAnsiTheme="minorEastAsia" w:eastAsiaTheme="minorEastAsia" w:cstheme="minorEastAsia"/>
                <w:kern w:val="2"/>
                <w:sz w:val="21"/>
                <w:szCs w:val="21"/>
                <w:lang w:eastAsia="zh-CN"/>
              </w:rPr>
              <w:t>其他</w:t>
            </w:r>
            <w:permStart w:id="43" w:edGrp="everyone"/>
            <w:r>
              <w:rPr>
                <w:rFonts w:hint="eastAsia" w:asciiTheme="minorEastAsia" w:hAnsiTheme="minorEastAsia" w:eastAsiaTheme="minorEastAsia" w:cstheme="minorEastAsia"/>
                <w:kern w:val="2"/>
                <w:sz w:val="21"/>
                <w:szCs w:val="21"/>
                <w:lang w:eastAsia="zh-CN"/>
              </w:rPr>
              <w:t xml:space="preserve"> </w:t>
            </w:r>
            <w:r>
              <w:rPr>
                <w:rFonts w:hint="eastAsia" w:asciiTheme="minorEastAsia" w:hAnsiTheme="minorEastAsia" w:eastAsiaTheme="minorEastAsia" w:cstheme="minorEastAsia"/>
                <w:b/>
                <w:bCs/>
                <w:color w:val="000000"/>
                <w:sz w:val="21"/>
                <w:szCs w:val="21"/>
                <w:lang w:eastAsia="zh-CN"/>
              </w:rPr>
              <w:t xml:space="preserve">       </w:t>
            </w:r>
            <w:permEnd w:id="43"/>
          </w:p>
        </w:tc>
        <w:tc>
          <w:tcPr>
            <w:tcW w:w="2268" w:type="dxa"/>
            <w:vAlign w:val="center"/>
          </w:tcPr>
          <w:p w14:paraId="671AB74F">
            <w:pPr>
              <w:widowControl w:val="0"/>
              <w:jc w:val="center"/>
              <w:rPr>
                <w:rFonts w:hint="eastAsia" w:asciiTheme="minorEastAsia" w:hAnsiTheme="minorEastAsia" w:eastAsiaTheme="minorEastAsia" w:cstheme="minorEastAsia"/>
                <w:kern w:val="2"/>
                <w:sz w:val="21"/>
                <w:szCs w:val="21"/>
                <w:lang w:eastAsia="zh-CN"/>
              </w:rPr>
            </w:pPr>
            <w:permStart w:id="44" w:edGrp="everyone"/>
            <w:r>
              <w:rPr>
                <w:rFonts w:hint="eastAsia" w:asciiTheme="minorEastAsia" w:hAnsiTheme="minorEastAsia" w:eastAsiaTheme="minorEastAsia" w:cstheme="minorEastAsia"/>
                <w:b/>
                <w:bCs/>
                <w:color w:val="000000"/>
                <w:sz w:val="21"/>
                <w:szCs w:val="21"/>
                <w:lang w:eastAsia="zh-CN"/>
              </w:rPr>
              <w:t>_________________</w:t>
            </w:r>
            <w:permEnd w:id="44"/>
          </w:p>
        </w:tc>
        <w:tc>
          <w:tcPr>
            <w:tcW w:w="2064" w:type="dxa"/>
            <w:vAlign w:val="center"/>
          </w:tcPr>
          <w:p w14:paraId="06F73702">
            <w:pPr>
              <w:widowControl w:val="0"/>
              <w:jc w:val="center"/>
              <w:rPr>
                <w:rFonts w:hint="eastAsia" w:asciiTheme="minorEastAsia" w:hAnsiTheme="minorEastAsia" w:eastAsiaTheme="minorEastAsia" w:cstheme="minorEastAsia"/>
                <w:kern w:val="2"/>
                <w:sz w:val="21"/>
                <w:szCs w:val="21"/>
                <w:lang w:eastAsia="zh-CN"/>
              </w:rPr>
            </w:pPr>
            <w:permStart w:id="45" w:edGrp="everyone"/>
            <w:r>
              <w:rPr>
                <w:rFonts w:hint="eastAsia" w:asciiTheme="minorEastAsia" w:hAnsiTheme="minorEastAsia" w:eastAsiaTheme="minorEastAsia" w:cstheme="minorEastAsia"/>
                <w:b/>
                <w:bCs/>
                <w:color w:val="000000"/>
                <w:sz w:val="21"/>
                <w:szCs w:val="21"/>
                <w:lang w:eastAsia="zh-CN"/>
              </w:rPr>
              <w:t>_________</w:t>
            </w:r>
            <w:permEnd w:id="45"/>
          </w:p>
        </w:tc>
        <w:tc>
          <w:tcPr>
            <w:tcW w:w="2189" w:type="dxa"/>
            <w:vAlign w:val="center"/>
          </w:tcPr>
          <w:p w14:paraId="5505EB04">
            <w:pPr>
              <w:widowControl w:val="0"/>
              <w:jc w:val="center"/>
              <w:rPr>
                <w:rFonts w:hint="eastAsia" w:asciiTheme="minorEastAsia" w:hAnsiTheme="minorEastAsia" w:eastAsiaTheme="minorEastAsia" w:cstheme="minorEastAsia"/>
                <w:kern w:val="2"/>
                <w:sz w:val="21"/>
                <w:szCs w:val="21"/>
                <w:lang w:eastAsia="zh-CN"/>
              </w:rPr>
            </w:pPr>
            <w:permStart w:id="46" w:edGrp="everyone"/>
            <w:r>
              <w:rPr>
                <w:rFonts w:hint="eastAsia" w:asciiTheme="minorEastAsia" w:hAnsiTheme="minorEastAsia" w:eastAsiaTheme="minorEastAsia" w:cstheme="minorEastAsia"/>
                <w:b/>
                <w:bCs/>
                <w:color w:val="000000"/>
                <w:sz w:val="21"/>
                <w:szCs w:val="21"/>
                <w:lang w:eastAsia="zh-CN"/>
              </w:rPr>
              <w:t>_________________</w:t>
            </w:r>
            <w:permEnd w:id="46"/>
          </w:p>
        </w:tc>
        <w:tc>
          <w:tcPr>
            <w:tcW w:w="1021" w:type="dxa"/>
            <w:vAlign w:val="center"/>
          </w:tcPr>
          <w:p w14:paraId="5F15E77F">
            <w:pPr>
              <w:widowControl w:val="0"/>
              <w:jc w:val="center"/>
              <w:rPr>
                <w:rFonts w:hint="eastAsia" w:asciiTheme="minorEastAsia" w:hAnsiTheme="minorEastAsia" w:eastAsiaTheme="minorEastAsia" w:cstheme="minorEastAsia"/>
                <w:kern w:val="2"/>
                <w:sz w:val="21"/>
                <w:szCs w:val="21"/>
                <w:lang w:eastAsia="zh-CN"/>
              </w:rPr>
            </w:pPr>
            <w:permStart w:id="47" w:edGrp="everyone"/>
            <w:r>
              <w:rPr>
                <w:rFonts w:hint="eastAsia" w:asciiTheme="minorEastAsia" w:hAnsiTheme="minorEastAsia" w:eastAsiaTheme="minorEastAsia" w:cstheme="minorEastAsia"/>
                <w:b/>
                <w:bCs/>
                <w:color w:val="000000"/>
                <w:sz w:val="21"/>
                <w:szCs w:val="21"/>
                <w:lang w:eastAsia="zh-CN"/>
              </w:rPr>
              <w:t>_____</w:t>
            </w:r>
            <w:permEnd w:id="47"/>
          </w:p>
        </w:tc>
      </w:tr>
      <w:tr w14:paraId="44C5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shd w:val="clear" w:color="auto" w:fill="auto"/>
            <w:vAlign w:val="center"/>
          </w:tcPr>
          <w:p w14:paraId="387C9CE3">
            <w:pPr>
              <w:widowControl w:val="0"/>
              <w:rPr>
                <w:rFonts w:hint="eastAsia" w:asciiTheme="minorEastAsia" w:hAnsiTheme="minorEastAsia" w:eastAsiaTheme="minorEastAsia" w:cstheme="minorEastAsia"/>
                <w:sz w:val="21"/>
                <w:szCs w:val="21"/>
                <w:lang w:val="en-US" w:eastAsia="zh-CN"/>
              </w:rPr>
            </w:pPr>
            <w:permStart w:id="48" w:edGrp="everyone"/>
            <w:r>
              <w:rPr>
                <w:rFonts w:hint="eastAsia" w:asciiTheme="minorEastAsia" w:hAnsiTheme="minorEastAsia" w:eastAsiaTheme="minorEastAsia" w:cstheme="minorEastAsia"/>
                <w:sz w:val="21"/>
                <w:szCs w:val="21"/>
                <w:lang w:eastAsia="zh-CN"/>
              </w:rPr>
              <w:t>□</w:t>
            </w:r>
            <w:permEnd w:id="48"/>
            <w:r>
              <w:rPr>
                <w:rFonts w:hint="eastAsia" w:asciiTheme="minorEastAsia" w:hAnsiTheme="minorEastAsia" w:eastAsiaTheme="minorEastAsia" w:cstheme="minorEastAsia"/>
                <w:sz w:val="21"/>
                <w:szCs w:val="21"/>
                <w:lang w:val="en-US" w:eastAsia="zh-CN"/>
              </w:rPr>
              <w:t xml:space="preserve">  其他费用</w:t>
            </w:r>
            <w:permStart w:id="49" w:edGrp="everyone"/>
            <w:r>
              <w:rPr>
                <w:rFonts w:hint="eastAsia" w:asciiTheme="minorEastAsia" w:hAnsiTheme="minorEastAsia" w:eastAsiaTheme="minorEastAsia" w:cstheme="minorEastAsia"/>
                <w:kern w:val="2"/>
                <w:sz w:val="21"/>
                <w:szCs w:val="21"/>
                <w:lang w:eastAsia="zh-CN"/>
              </w:rPr>
              <w:t xml:space="preserve"> </w:t>
            </w:r>
            <w:r>
              <w:rPr>
                <w:rFonts w:hint="eastAsia" w:asciiTheme="minorEastAsia" w:hAnsiTheme="minorEastAsia" w:eastAsiaTheme="minorEastAsia" w:cstheme="minorEastAsia"/>
                <w:b/>
                <w:bCs/>
                <w:color w:val="000000"/>
                <w:sz w:val="21"/>
                <w:szCs w:val="21"/>
                <w:lang w:eastAsia="zh-CN"/>
              </w:rPr>
              <w:t xml:space="preserve"> </w:t>
            </w:r>
            <w:r>
              <w:rPr>
                <w:rFonts w:hint="eastAsia" w:asciiTheme="minorEastAsia" w:hAnsiTheme="minorEastAsia" w:eastAsiaTheme="minorEastAsia" w:cstheme="minorEastAsia"/>
                <w:b/>
                <w:bCs/>
                <w:color w:val="000000"/>
                <w:sz w:val="21"/>
                <w:szCs w:val="21"/>
                <w:lang w:val="en-US" w:eastAsia="zh-CN"/>
              </w:rPr>
              <w:t xml:space="preserve">  </w:t>
            </w:r>
            <w:r>
              <w:rPr>
                <w:rFonts w:hint="eastAsia" w:asciiTheme="minorEastAsia" w:hAnsiTheme="minorEastAsia" w:eastAsiaTheme="minorEastAsia" w:cstheme="minorEastAsia"/>
                <w:b/>
                <w:bCs/>
                <w:color w:val="000000"/>
                <w:sz w:val="21"/>
                <w:szCs w:val="21"/>
                <w:lang w:eastAsia="zh-CN"/>
              </w:rPr>
              <w:t xml:space="preserve"> </w:t>
            </w:r>
            <w:permEnd w:id="49"/>
          </w:p>
        </w:tc>
        <w:tc>
          <w:tcPr>
            <w:tcW w:w="2268" w:type="dxa"/>
            <w:shd w:val="clear" w:color="auto" w:fill="auto"/>
            <w:vAlign w:val="center"/>
          </w:tcPr>
          <w:p w14:paraId="0996189D">
            <w:pPr>
              <w:widowControl w:val="0"/>
              <w:jc w:val="center"/>
              <w:rPr>
                <w:rFonts w:hint="eastAsia" w:asciiTheme="minorEastAsia" w:hAnsiTheme="minorEastAsia" w:eastAsiaTheme="minorEastAsia" w:cstheme="minorEastAsia"/>
                <w:kern w:val="2"/>
                <w:sz w:val="21"/>
                <w:szCs w:val="21"/>
                <w:lang w:val="en-US" w:eastAsia="zh-CN" w:bidi="ar-SA"/>
              </w:rPr>
            </w:pPr>
            <w:permStart w:id="50" w:edGrp="everyone"/>
            <w:r>
              <w:rPr>
                <w:rFonts w:hint="eastAsia" w:asciiTheme="minorEastAsia" w:hAnsiTheme="minorEastAsia" w:eastAsiaTheme="minorEastAsia" w:cstheme="minorEastAsia"/>
                <w:b/>
                <w:bCs/>
                <w:color w:val="000000"/>
                <w:sz w:val="21"/>
                <w:szCs w:val="21"/>
                <w:lang w:eastAsia="zh-CN"/>
              </w:rPr>
              <w:t>_________________</w:t>
            </w:r>
            <w:permEnd w:id="50"/>
          </w:p>
        </w:tc>
        <w:tc>
          <w:tcPr>
            <w:tcW w:w="2064" w:type="dxa"/>
            <w:shd w:val="clear" w:color="auto" w:fill="auto"/>
            <w:vAlign w:val="center"/>
          </w:tcPr>
          <w:p w14:paraId="723FCB35">
            <w:pPr>
              <w:widowControl w:val="0"/>
              <w:jc w:val="center"/>
              <w:rPr>
                <w:rFonts w:hint="eastAsia" w:asciiTheme="minorEastAsia" w:hAnsiTheme="minorEastAsia" w:eastAsiaTheme="minorEastAsia" w:cstheme="minorEastAsia"/>
                <w:kern w:val="2"/>
                <w:sz w:val="21"/>
                <w:szCs w:val="21"/>
                <w:lang w:val="en-US" w:eastAsia="zh-CN" w:bidi="ar-SA"/>
              </w:rPr>
            </w:pPr>
            <w:permStart w:id="51" w:edGrp="everyone"/>
            <w:r>
              <w:rPr>
                <w:rFonts w:hint="eastAsia" w:asciiTheme="minorEastAsia" w:hAnsiTheme="minorEastAsia" w:eastAsiaTheme="minorEastAsia" w:cstheme="minorEastAsia"/>
                <w:b/>
                <w:bCs/>
                <w:color w:val="000000"/>
                <w:sz w:val="21"/>
                <w:szCs w:val="21"/>
                <w:lang w:eastAsia="zh-CN"/>
              </w:rPr>
              <w:t>_________</w:t>
            </w:r>
            <w:permEnd w:id="51"/>
          </w:p>
        </w:tc>
        <w:tc>
          <w:tcPr>
            <w:tcW w:w="2189" w:type="dxa"/>
            <w:shd w:val="clear" w:color="auto" w:fill="auto"/>
            <w:vAlign w:val="center"/>
          </w:tcPr>
          <w:p w14:paraId="08F63A06">
            <w:pPr>
              <w:widowControl w:val="0"/>
              <w:jc w:val="center"/>
              <w:rPr>
                <w:rFonts w:hint="eastAsia" w:asciiTheme="minorEastAsia" w:hAnsiTheme="minorEastAsia" w:eastAsiaTheme="minorEastAsia" w:cstheme="minorEastAsia"/>
                <w:kern w:val="2"/>
                <w:sz w:val="21"/>
                <w:szCs w:val="21"/>
                <w:lang w:val="en-US" w:eastAsia="zh-CN" w:bidi="ar-SA"/>
              </w:rPr>
            </w:pPr>
            <w:permStart w:id="52" w:edGrp="everyone"/>
            <w:r>
              <w:rPr>
                <w:rFonts w:hint="eastAsia" w:asciiTheme="minorEastAsia" w:hAnsiTheme="minorEastAsia" w:eastAsiaTheme="minorEastAsia" w:cstheme="minorEastAsia"/>
                <w:b/>
                <w:bCs/>
                <w:color w:val="000000"/>
                <w:sz w:val="21"/>
                <w:szCs w:val="21"/>
                <w:lang w:eastAsia="zh-CN"/>
              </w:rPr>
              <w:t>_________________</w:t>
            </w:r>
            <w:permEnd w:id="52"/>
          </w:p>
        </w:tc>
        <w:tc>
          <w:tcPr>
            <w:tcW w:w="1021" w:type="dxa"/>
            <w:shd w:val="clear" w:color="auto" w:fill="auto"/>
            <w:vAlign w:val="center"/>
          </w:tcPr>
          <w:p w14:paraId="41943B45">
            <w:pPr>
              <w:widowControl w:val="0"/>
              <w:jc w:val="center"/>
              <w:rPr>
                <w:rFonts w:hint="eastAsia" w:asciiTheme="minorEastAsia" w:hAnsiTheme="minorEastAsia" w:eastAsiaTheme="minorEastAsia" w:cstheme="minorEastAsia"/>
                <w:kern w:val="2"/>
                <w:sz w:val="21"/>
                <w:szCs w:val="21"/>
                <w:lang w:val="en-US" w:eastAsia="zh-CN" w:bidi="ar-SA"/>
              </w:rPr>
            </w:pPr>
            <w:permStart w:id="53" w:edGrp="everyone"/>
            <w:r>
              <w:rPr>
                <w:rFonts w:hint="eastAsia" w:asciiTheme="minorEastAsia" w:hAnsiTheme="minorEastAsia" w:eastAsiaTheme="minorEastAsia" w:cstheme="minorEastAsia"/>
                <w:b/>
                <w:bCs/>
                <w:color w:val="000000"/>
                <w:sz w:val="21"/>
                <w:szCs w:val="21"/>
                <w:lang w:eastAsia="zh-CN"/>
              </w:rPr>
              <w:t>_____</w:t>
            </w:r>
            <w:permEnd w:id="53"/>
          </w:p>
        </w:tc>
      </w:tr>
      <w:tr w14:paraId="0573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972" w:type="dxa"/>
            <w:vAlign w:val="center"/>
          </w:tcPr>
          <w:p w14:paraId="5F0417D1">
            <w:pPr>
              <w:widowControl w:val="0"/>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费用合计（元）</w:t>
            </w:r>
          </w:p>
        </w:tc>
        <w:tc>
          <w:tcPr>
            <w:tcW w:w="2268" w:type="dxa"/>
            <w:vAlign w:val="center"/>
          </w:tcPr>
          <w:p w14:paraId="3B129873">
            <w:pPr>
              <w:widowControl w:val="0"/>
              <w:jc w:val="center"/>
              <w:rPr>
                <w:rFonts w:hint="eastAsia" w:asciiTheme="minorEastAsia" w:hAnsiTheme="minorEastAsia" w:eastAsiaTheme="minorEastAsia" w:cstheme="minorEastAsia"/>
                <w:kern w:val="2"/>
                <w:sz w:val="21"/>
                <w:szCs w:val="21"/>
                <w:lang w:eastAsia="zh-CN"/>
              </w:rPr>
            </w:pPr>
            <w:permStart w:id="54" w:edGrp="everyone"/>
            <w:r>
              <w:rPr>
                <w:rFonts w:hint="eastAsia" w:asciiTheme="minorEastAsia" w:hAnsiTheme="minorEastAsia" w:eastAsiaTheme="minorEastAsia" w:cstheme="minorEastAsia"/>
                <w:b/>
                <w:bCs/>
                <w:color w:val="000000"/>
                <w:sz w:val="21"/>
                <w:szCs w:val="21"/>
                <w:lang w:eastAsia="zh-CN"/>
              </w:rPr>
              <w:t>_________________</w:t>
            </w:r>
            <w:permEnd w:id="54"/>
          </w:p>
        </w:tc>
        <w:tc>
          <w:tcPr>
            <w:tcW w:w="2064" w:type="dxa"/>
            <w:vAlign w:val="center"/>
          </w:tcPr>
          <w:p w14:paraId="536F405A">
            <w:pPr>
              <w:widowControl w:val="0"/>
              <w:jc w:val="center"/>
              <w:rPr>
                <w:rFonts w:hint="eastAsia" w:asciiTheme="minorEastAsia" w:hAnsiTheme="minorEastAsia" w:eastAsiaTheme="minorEastAsia" w:cstheme="minorEastAsia"/>
                <w:kern w:val="2"/>
                <w:sz w:val="21"/>
                <w:szCs w:val="21"/>
                <w:lang w:eastAsia="zh-CN"/>
              </w:rPr>
            </w:pPr>
            <w:permStart w:id="55" w:edGrp="everyone"/>
            <w:r>
              <w:rPr>
                <w:rFonts w:hint="eastAsia" w:asciiTheme="minorEastAsia" w:hAnsiTheme="minorEastAsia" w:eastAsiaTheme="minorEastAsia" w:cstheme="minorEastAsia"/>
                <w:b/>
                <w:bCs/>
                <w:color w:val="000000"/>
                <w:sz w:val="21"/>
                <w:szCs w:val="21"/>
                <w:lang w:eastAsia="zh-CN"/>
              </w:rPr>
              <w:t>__________</w:t>
            </w:r>
            <w:permEnd w:id="55"/>
          </w:p>
        </w:tc>
        <w:tc>
          <w:tcPr>
            <w:tcW w:w="2189" w:type="dxa"/>
            <w:vAlign w:val="center"/>
          </w:tcPr>
          <w:p w14:paraId="6E04AEF5">
            <w:pPr>
              <w:widowControl w:val="0"/>
              <w:jc w:val="center"/>
              <w:rPr>
                <w:rFonts w:hint="eastAsia" w:asciiTheme="minorEastAsia" w:hAnsiTheme="minorEastAsia" w:eastAsiaTheme="minorEastAsia" w:cstheme="minorEastAsia"/>
                <w:kern w:val="2"/>
                <w:sz w:val="21"/>
                <w:szCs w:val="21"/>
                <w:lang w:eastAsia="zh-CN"/>
              </w:rPr>
            </w:pPr>
            <w:permStart w:id="56" w:edGrp="everyone"/>
            <w:r>
              <w:rPr>
                <w:rFonts w:hint="eastAsia" w:asciiTheme="minorEastAsia" w:hAnsiTheme="minorEastAsia" w:eastAsiaTheme="minorEastAsia" w:cstheme="minorEastAsia"/>
                <w:b/>
                <w:bCs/>
                <w:color w:val="000000"/>
                <w:sz w:val="21"/>
                <w:szCs w:val="21"/>
                <w:lang w:eastAsia="zh-CN"/>
              </w:rPr>
              <w:t>_________________</w:t>
            </w:r>
            <w:permEnd w:id="56"/>
          </w:p>
        </w:tc>
        <w:tc>
          <w:tcPr>
            <w:tcW w:w="1021" w:type="dxa"/>
            <w:vAlign w:val="center"/>
          </w:tcPr>
          <w:p w14:paraId="44B8ED48">
            <w:pPr>
              <w:widowControl w:val="0"/>
              <w:jc w:val="center"/>
              <w:rPr>
                <w:rFonts w:hint="eastAsia" w:asciiTheme="minorEastAsia" w:hAnsiTheme="minorEastAsia" w:eastAsiaTheme="minorEastAsia" w:cstheme="minorEastAsia"/>
                <w:kern w:val="2"/>
                <w:sz w:val="21"/>
                <w:szCs w:val="21"/>
                <w:lang w:eastAsia="zh-CN"/>
              </w:rPr>
            </w:pPr>
            <w:bookmarkStart w:id="4" w:name="_Hlk213075858"/>
            <w:permStart w:id="57" w:edGrp="everyone"/>
            <w:r>
              <w:rPr>
                <w:rFonts w:hint="eastAsia" w:asciiTheme="minorEastAsia" w:hAnsiTheme="minorEastAsia" w:eastAsiaTheme="minorEastAsia" w:cstheme="minorEastAsia"/>
                <w:b/>
                <w:bCs/>
                <w:color w:val="000000"/>
                <w:sz w:val="21"/>
                <w:szCs w:val="21"/>
                <w:lang w:eastAsia="zh-CN"/>
              </w:rPr>
              <w:t>_____</w:t>
            </w:r>
            <w:bookmarkEnd w:id="4"/>
            <w:permEnd w:id="57"/>
          </w:p>
        </w:tc>
      </w:tr>
    </w:tbl>
    <w:p w14:paraId="1A874476">
      <w:pPr>
        <w:widowControl w:val="0"/>
        <w:ind w:firstLine="420" w:firstLineChars="200"/>
        <w:jc w:val="both"/>
        <w:rPr>
          <w:rFonts w:hint="eastAsia" w:asciiTheme="minorEastAsia" w:hAnsiTheme="minorEastAsia" w:eastAsiaTheme="minorEastAsia" w:cstheme="minorEastAsia"/>
          <w:kern w:val="2"/>
          <w:sz w:val="21"/>
          <w:szCs w:val="21"/>
          <w:lang w:eastAsia="zh-CN"/>
        </w:rPr>
      </w:pPr>
    </w:p>
    <w:p w14:paraId="39670EDD">
      <w:pPr>
        <w:widowControl w:val="0"/>
        <w:ind w:firstLine="420" w:firstLineChars="200"/>
        <w:jc w:val="both"/>
        <w:rPr>
          <w:rFonts w:hint="eastAsia" w:asciiTheme="minorEastAsia" w:hAnsiTheme="minorEastAsia" w:eastAsiaTheme="minorEastAsia" w:cstheme="minorEastAsia"/>
          <w:kern w:val="2"/>
          <w:sz w:val="21"/>
          <w:szCs w:val="21"/>
          <w:lang w:eastAsia="zh-CN"/>
        </w:rPr>
      </w:pPr>
    </w:p>
    <w:p w14:paraId="43F85661">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（二）其它费用</w:t>
      </w:r>
    </w:p>
    <w:p w14:paraId="291695D7">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——乙方审核组成员在履行合同期间产生的食宿费、交通费，由甲方按照实际发生费用予以实报实销，或根据双方</w:t>
      </w:r>
      <w:r>
        <w:rPr>
          <w:rFonts w:hint="eastAsia" w:asciiTheme="minorEastAsia" w:hAnsiTheme="minorEastAsia" w:eastAsiaTheme="minorEastAsia" w:cstheme="minorEastAsia"/>
          <w:kern w:val="2"/>
          <w:sz w:val="21"/>
          <w:szCs w:val="21"/>
          <w:lang w:val="en-US" w:eastAsia="zh-CN"/>
        </w:rPr>
        <w:t>约定</w:t>
      </w:r>
      <w:r>
        <w:rPr>
          <w:rFonts w:hint="eastAsia" w:asciiTheme="minorEastAsia" w:hAnsiTheme="minorEastAsia" w:eastAsiaTheme="minorEastAsia" w:cstheme="minorEastAsia"/>
          <w:kern w:val="2"/>
          <w:sz w:val="21"/>
          <w:szCs w:val="21"/>
          <w:lang w:eastAsia="zh-CN"/>
        </w:rPr>
        <w:t>的限额标准进行支付；上述费用如需发票仅提供增值税普通发票。</w:t>
      </w:r>
    </w:p>
    <w:p w14:paraId="627F2156">
      <w:pPr>
        <w:widowControl w:val="0"/>
        <w:ind w:firstLine="420" w:firstLineChars="200"/>
        <w:jc w:val="both"/>
        <w:rPr>
          <w:rFonts w:hint="eastAsia" w:asciiTheme="minorEastAsia" w:hAnsiTheme="minorEastAsia" w:eastAsiaTheme="minorEastAsia" w:cstheme="minorEastAsia"/>
          <w:kern w:val="2"/>
          <w:sz w:val="21"/>
          <w:szCs w:val="21"/>
          <w:lang w:val="en-US" w:eastAsia="zh-CN"/>
        </w:rPr>
      </w:pPr>
      <w:r>
        <w:rPr>
          <w:rFonts w:hint="eastAsia" w:asciiTheme="minorEastAsia" w:hAnsiTheme="minorEastAsia" w:eastAsiaTheme="minorEastAsia" w:cstheme="minorEastAsia"/>
          <w:kern w:val="2"/>
          <w:sz w:val="21"/>
          <w:szCs w:val="21"/>
          <w:lang w:eastAsia="zh-CN"/>
        </w:rPr>
        <w:t>——由于甲方（或甲方指定的受审核方）原因造成审核人·日或费用的增加，所增加的费用应由甲方承担；</w:t>
      </w:r>
      <w:r>
        <w:rPr>
          <w:rFonts w:hint="eastAsia" w:asciiTheme="minorEastAsia" w:hAnsiTheme="minorEastAsia" w:eastAsiaTheme="minorEastAsia" w:cstheme="minorEastAsia"/>
          <w:kern w:val="2"/>
          <w:sz w:val="21"/>
          <w:szCs w:val="21"/>
          <w:lang w:val="en-US" w:eastAsia="zh-CN"/>
        </w:rPr>
        <w:t>费用按照甲方实际损失金额另行支付。</w:t>
      </w:r>
    </w:p>
    <w:p w14:paraId="422EBDFA">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——由于乙方原因造成审核人·日或费用的增加，所增加的费用应由乙方承担；</w:t>
      </w:r>
    </w:p>
    <w:p w14:paraId="3A069C85">
      <w:pPr>
        <w:widowControl w:val="0"/>
        <w:numPr>
          <w:ilvl w:val="0"/>
          <w:numId w:val="1"/>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认证服务费（含认证、审核费及其它费用）的支付；</w:t>
      </w:r>
    </w:p>
    <w:p w14:paraId="70BAC998">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 xml:space="preserve">——甲方应在 </w:t>
      </w:r>
      <w:permStart w:id="58" w:edGrp="everyone"/>
      <w:r>
        <w:rPr>
          <w:rFonts w:hint="eastAsia" w:asciiTheme="minorEastAsia" w:hAnsiTheme="minorEastAsia" w:eastAsiaTheme="minorEastAsia" w:cstheme="minorEastAsia"/>
          <w:b/>
          <w:bCs/>
          <w:color w:val="000000"/>
          <w:sz w:val="21"/>
          <w:szCs w:val="21"/>
          <w:lang w:eastAsia="zh-CN"/>
        </w:rPr>
        <w:t xml:space="preserve"> </w:t>
      </w:r>
      <w:r>
        <w:rPr>
          <w:rFonts w:hint="eastAsia" w:asciiTheme="minorEastAsia" w:hAnsiTheme="minorEastAsia" w:eastAsiaTheme="minorEastAsia" w:cstheme="minorEastAsia"/>
          <w:b/>
          <w:bCs/>
          <w:color w:val="000000"/>
          <w:sz w:val="21"/>
          <w:szCs w:val="21"/>
          <w:lang w:val="en-US" w:eastAsia="zh-CN"/>
        </w:rPr>
        <w:t xml:space="preserve">   审核前 </w:t>
      </w:r>
      <w:r>
        <w:rPr>
          <w:rFonts w:hint="eastAsia" w:asciiTheme="minorEastAsia" w:hAnsiTheme="minorEastAsia" w:eastAsiaTheme="minorEastAsia" w:cstheme="minorEastAsia"/>
          <w:b/>
          <w:bCs/>
          <w:color w:val="000000"/>
          <w:sz w:val="21"/>
          <w:szCs w:val="21"/>
          <w:lang w:eastAsia="zh-CN"/>
        </w:rPr>
        <w:t xml:space="preserve">   </w:t>
      </w:r>
      <w:r>
        <w:rPr>
          <w:rFonts w:hint="eastAsia" w:asciiTheme="minorEastAsia" w:hAnsiTheme="minorEastAsia" w:eastAsiaTheme="minorEastAsia" w:cstheme="minorEastAsia"/>
          <w:b/>
          <w:bCs/>
          <w:color w:val="000000"/>
          <w:sz w:val="21"/>
          <w:szCs w:val="21"/>
          <w:lang w:val="en-US" w:eastAsia="zh-CN"/>
        </w:rPr>
        <w:t xml:space="preserve"> </w:t>
      </w:r>
      <w:permEnd w:id="58"/>
      <w:r>
        <w:rPr>
          <w:rFonts w:hint="eastAsia" w:asciiTheme="minorEastAsia" w:hAnsiTheme="minorEastAsia" w:eastAsiaTheme="minorEastAsia" w:cstheme="minorEastAsia"/>
          <w:kern w:val="2"/>
          <w:sz w:val="21"/>
          <w:szCs w:val="21"/>
          <w:lang w:eastAsia="zh-CN"/>
        </w:rPr>
        <w:t xml:space="preserve">将认证相关费用 </w:t>
      </w:r>
      <w:permStart w:id="59" w:edGrp="everyone"/>
      <w:r>
        <w:rPr>
          <w:rFonts w:hint="eastAsia" w:asciiTheme="minorEastAsia" w:hAnsiTheme="minorEastAsia" w:eastAsiaTheme="minorEastAsia" w:cstheme="minorEastAsia"/>
          <w:b/>
          <w:bCs/>
          <w:color w:val="000000"/>
          <w:sz w:val="21"/>
          <w:szCs w:val="21"/>
          <w:lang w:eastAsia="zh-CN"/>
        </w:rPr>
        <w:t xml:space="preserve">  </w:t>
      </w:r>
      <w:r>
        <w:rPr>
          <w:rFonts w:hint="eastAsia" w:asciiTheme="minorEastAsia" w:hAnsiTheme="minorEastAsia" w:eastAsiaTheme="minorEastAsia" w:cstheme="minorEastAsia"/>
          <w:b/>
          <w:bCs/>
          <w:color w:val="000000"/>
          <w:sz w:val="21"/>
          <w:szCs w:val="21"/>
          <w:lang w:val="en-US" w:eastAsia="zh-CN"/>
        </w:rPr>
        <w:t xml:space="preserve">  一次性   </w:t>
      </w:r>
      <w:r>
        <w:rPr>
          <w:rFonts w:hint="eastAsia" w:asciiTheme="minorEastAsia" w:hAnsiTheme="minorEastAsia" w:eastAsiaTheme="minorEastAsia" w:cstheme="minorEastAsia"/>
          <w:b/>
          <w:bCs/>
          <w:color w:val="000000"/>
          <w:sz w:val="21"/>
          <w:szCs w:val="21"/>
          <w:lang w:eastAsia="zh-CN"/>
        </w:rPr>
        <w:t xml:space="preserve">  </w:t>
      </w:r>
      <w:permEnd w:id="59"/>
      <w:r>
        <w:rPr>
          <w:rFonts w:hint="eastAsia" w:asciiTheme="minorEastAsia" w:hAnsiTheme="minorEastAsia" w:eastAsiaTheme="minorEastAsia" w:cstheme="minorEastAsia"/>
          <w:kern w:val="2"/>
          <w:sz w:val="21"/>
          <w:szCs w:val="21"/>
          <w:lang w:eastAsia="zh-CN"/>
        </w:rPr>
        <w:t>支付给乙方；</w:t>
      </w:r>
    </w:p>
    <w:p w14:paraId="6CCB567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——甲方应采用银行转帐方式，</w:t>
      </w:r>
      <w:r>
        <w:rPr>
          <w:rFonts w:hint="eastAsia" w:asciiTheme="minorEastAsia" w:hAnsiTheme="minorEastAsia" w:eastAsiaTheme="minorEastAsia" w:cstheme="minorEastAsia"/>
          <w:b/>
          <w:bCs/>
          <w:kern w:val="2"/>
          <w:sz w:val="21"/>
          <w:szCs w:val="21"/>
          <w:lang w:eastAsia="zh-CN"/>
        </w:rPr>
        <w:t>认证费用应由甲方直接支付至乙方指定账户，不得通过第三方代付。甲方所属集团公司、事业单位、社会团体或机关等</w:t>
      </w:r>
      <w:r>
        <w:rPr>
          <w:rFonts w:hint="eastAsia" w:asciiTheme="minorEastAsia" w:hAnsiTheme="minorEastAsia" w:eastAsiaTheme="minorEastAsia" w:cstheme="minorEastAsia"/>
          <w:b/>
          <w:bCs/>
          <w:kern w:val="2"/>
          <w:sz w:val="21"/>
          <w:szCs w:val="21"/>
          <w:lang w:val="en-US" w:eastAsia="zh-CN"/>
        </w:rPr>
        <w:t>上下级</w:t>
      </w:r>
      <w:r>
        <w:rPr>
          <w:rFonts w:hint="eastAsia" w:asciiTheme="minorEastAsia" w:hAnsiTheme="minorEastAsia" w:eastAsiaTheme="minorEastAsia" w:cstheme="minorEastAsia"/>
          <w:b/>
          <w:bCs/>
          <w:kern w:val="2"/>
          <w:sz w:val="21"/>
          <w:szCs w:val="21"/>
          <w:lang w:eastAsia="zh-CN"/>
        </w:rPr>
        <w:t>单位代为支付的，视为甲方直接支付</w:t>
      </w:r>
      <w:r>
        <w:rPr>
          <w:rFonts w:hint="eastAsia" w:asciiTheme="minorEastAsia" w:hAnsiTheme="minorEastAsia" w:eastAsiaTheme="minorEastAsia" w:cstheme="minorEastAsia"/>
          <w:kern w:val="2"/>
          <w:sz w:val="21"/>
          <w:szCs w:val="21"/>
          <w:lang w:eastAsia="zh-CN"/>
        </w:rPr>
        <w:t>。</w:t>
      </w:r>
    </w:p>
    <w:p w14:paraId="13246C08">
      <w:pPr>
        <w:widowControl w:val="0"/>
        <w:ind w:firstLine="422" w:firstLineChars="200"/>
        <w:jc w:val="both"/>
        <w:rPr>
          <w:rFonts w:hint="eastAsia" w:asciiTheme="minorEastAsia" w:hAnsiTheme="minorEastAsia" w:eastAsiaTheme="minorEastAsia" w:cstheme="minorEastAsia"/>
          <w:b/>
          <w:bCs w:val="0"/>
          <w:kern w:val="2"/>
          <w:sz w:val="21"/>
          <w:szCs w:val="21"/>
          <w:lang w:eastAsia="zh-CN"/>
        </w:rPr>
      </w:pPr>
      <w:r>
        <w:rPr>
          <w:rFonts w:hint="eastAsia" w:asciiTheme="minorEastAsia" w:hAnsiTheme="minorEastAsia" w:eastAsiaTheme="minorEastAsia" w:cstheme="minorEastAsia"/>
          <w:b/>
          <w:bCs w:val="0"/>
          <w:kern w:val="2"/>
          <w:sz w:val="21"/>
          <w:szCs w:val="21"/>
          <w:lang w:eastAsia="zh-CN"/>
        </w:rPr>
        <w:t>第三条：合同履行时间</w:t>
      </w:r>
    </w:p>
    <w:p w14:paraId="7F6263B1">
      <w:pPr>
        <w:widowControl w:val="0"/>
        <w:ind w:firstLine="420" w:firstLineChars="200"/>
        <w:jc w:val="both"/>
        <w:rPr>
          <w:rFonts w:hint="eastAsia" w:asciiTheme="minorEastAsia" w:hAnsiTheme="minorEastAsia" w:eastAsiaTheme="minorEastAsia" w:cstheme="minorEastAsia"/>
          <w:b/>
          <w:bCs w:val="0"/>
          <w:kern w:val="2"/>
          <w:sz w:val="21"/>
          <w:szCs w:val="21"/>
          <w:lang w:eastAsia="zh-CN"/>
        </w:rPr>
      </w:pPr>
      <w:r>
        <w:rPr>
          <w:rFonts w:hint="eastAsia" w:asciiTheme="minorEastAsia" w:hAnsiTheme="minorEastAsia" w:eastAsiaTheme="minorEastAsia" w:cstheme="minorEastAsia"/>
          <w:kern w:val="2"/>
          <w:sz w:val="21"/>
          <w:szCs w:val="21"/>
          <w:lang w:eastAsia="zh-CN"/>
        </w:rPr>
        <w:t xml:space="preserve">双方初步约定审核时间为：20 </w:t>
      </w:r>
      <w:permStart w:id="60" w:edGrp="everyone"/>
      <w:r>
        <w:rPr>
          <w:rFonts w:hint="eastAsia" w:asciiTheme="minorEastAsia" w:hAnsiTheme="minorEastAsia" w:eastAsiaTheme="minorEastAsia" w:cstheme="minorEastAsia"/>
          <w:b/>
          <w:bCs/>
          <w:color w:val="000000"/>
          <w:sz w:val="21"/>
          <w:szCs w:val="21"/>
          <w:lang w:eastAsia="zh-CN"/>
        </w:rPr>
        <w:t xml:space="preserve">    </w:t>
      </w:r>
      <w:permEnd w:id="60"/>
      <w:r>
        <w:rPr>
          <w:rFonts w:hint="eastAsia" w:asciiTheme="minorEastAsia" w:hAnsiTheme="minorEastAsia" w:eastAsiaTheme="minorEastAsia" w:cstheme="minorEastAsia"/>
          <w:kern w:val="2"/>
          <w:sz w:val="21"/>
          <w:szCs w:val="21"/>
          <w:lang w:eastAsia="zh-CN"/>
        </w:rPr>
        <w:t>年</w:t>
      </w:r>
      <w:permStart w:id="61" w:edGrp="everyone"/>
      <w:r>
        <w:rPr>
          <w:rFonts w:hint="eastAsia" w:asciiTheme="minorEastAsia" w:hAnsiTheme="minorEastAsia" w:eastAsiaTheme="minorEastAsia" w:cstheme="minorEastAsia"/>
          <w:b/>
          <w:bCs/>
          <w:color w:val="000000"/>
          <w:sz w:val="21"/>
          <w:szCs w:val="21"/>
          <w:lang w:eastAsia="zh-CN"/>
        </w:rPr>
        <w:t xml:space="preserve">    </w:t>
      </w:r>
      <w:permEnd w:id="61"/>
      <w:r>
        <w:rPr>
          <w:rFonts w:hint="eastAsia" w:asciiTheme="minorEastAsia" w:hAnsiTheme="minorEastAsia" w:eastAsiaTheme="minorEastAsia" w:cstheme="minorEastAsia"/>
          <w:kern w:val="2"/>
          <w:sz w:val="21"/>
          <w:szCs w:val="21"/>
          <w:lang w:eastAsia="zh-CN"/>
        </w:rPr>
        <w:t>月（最终现场审核时间以乙方发放的《审核计划》为准）。</w:t>
      </w:r>
    </w:p>
    <w:p w14:paraId="02B44C55">
      <w:pPr>
        <w:widowControl w:val="0"/>
        <w:ind w:firstLine="422" w:firstLineChars="200"/>
        <w:jc w:val="both"/>
        <w:rPr>
          <w:rFonts w:hint="eastAsia" w:asciiTheme="minorEastAsia" w:hAnsiTheme="minorEastAsia" w:eastAsiaTheme="minorEastAsia" w:cstheme="minorEastAsia"/>
          <w:b/>
          <w:bCs w:val="0"/>
          <w:kern w:val="2"/>
          <w:sz w:val="21"/>
          <w:szCs w:val="21"/>
          <w:lang w:eastAsia="zh-CN"/>
        </w:rPr>
      </w:pPr>
      <w:r>
        <w:rPr>
          <w:rFonts w:hint="eastAsia" w:asciiTheme="minorEastAsia" w:hAnsiTheme="minorEastAsia" w:eastAsiaTheme="minorEastAsia" w:cstheme="minorEastAsia"/>
          <w:b/>
          <w:bCs w:val="0"/>
          <w:kern w:val="2"/>
          <w:sz w:val="21"/>
          <w:szCs w:val="21"/>
          <w:lang w:eastAsia="zh-CN"/>
        </w:rPr>
        <w:t>第四条：甲方义务和权利</w:t>
      </w:r>
    </w:p>
    <w:p w14:paraId="59E10C34">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（一）始终遵守认证的有关规定。应当保证合同附表《管理体系认证申请书》及所提供的文件资料是真实、准确、完整、有效的，不存在任何虚假记载、虚假及误导性陈述或重大遗漏等；</w:t>
      </w:r>
    </w:p>
    <w:p w14:paraId="299E10F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（二）按规定建立并充分运行相应的体系。体系正式运行至少三个月或以上，并完成了内审、管理评审、风险评估与处置（适用时）方可实施正式审核；</w:t>
      </w:r>
    </w:p>
    <w:p w14:paraId="2FFEB28C">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（三）有权对乙方选派的审核组成员提出异议并与乙方进行沟通确认；</w:t>
      </w:r>
    </w:p>
    <w:p w14:paraId="59146945">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（四）按</w:t>
      </w:r>
      <w:r>
        <w:rPr>
          <w:rFonts w:hint="eastAsia" w:asciiTheme="minorEastAsia" w:hAnsiTheme="minorEastAsia" w:eastAsiaTheme="minorEastAsia" w:cstheme="minorEastAsia"/>
          <w:kern w:val="2"/>
          <w:sz w:val="21"/>
          <w:szCs w:val="21"/>
          <w:lang w:val="en-US" w:eastAsia="zh-CN"/>
        </w:rPr>
        <w:t>乙方要求</w:t>
      </w:r>
      <w:r>
        <w:rPr>
          <w:rFonts w:hint="eastAsia" w:asciiTheme="minorEastAsia" w:hAnsiTheme="minorEastAsia" w:eastAsiaTheme="minorEastAsia" w:cstheme="minorEastAsia"/>
          <w:kern w:val="2"/>
          <w:sz w:val="21"/>
          <w:szCs w:val="21"/>
          <w:lang w:eastAsia="zh-CN"/>
        </w:rPr>
        <w:t>如实提供相关管理体系文件及其他相关资料；</w:t>
      </w:r>
    </w:p>
    <w:p w14:paraId="7F174FAF">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（五）按合同的约定及时向乙方支付费用；</w:t>
      </w:r>
    </w:p>
    <w:p w14:paraId="3C58E1B0">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六）为实施审核做好所有必要的安排，包括但不限于在初次认证、监督、再认证和解决投诉时，为检查文件和接触所有过程与区域、记录及人员提供必要的条件；为接纳到场的观察员（如认可评审员、实习审核员等）提供必要的条件；</w:t>
      </w:r>
    </w:p>
    <w:p w14:paraId="38D6F32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（七）向乙方提供真实、充分、完整、准确、有效的信息和记录；包括通报导致监管机构介入的严重事件或违法的情况等；</w:t>
      </w:r>
    </w:p>
    <w:p w14:paraId="293C082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（八）按合同约定及时获得认证证书；</w:t>
      </w:r>
    </w:p>
    <w:p w14:paraId="7F125F5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（九）具有对外依法正确宣传其获得管理体系认证注册资格的权利，具有依法正确使用其管理体系认证证书和标志的合法权益。宣传认证结果时不应损害乙方的声誉及合法权益；</w:t>
      </w:r>
    </w:p>
    <w:p w14:paraId="7EE17BC0">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（十）甲方因故被暂停或撤销认证注册资格时，应立即依法停止使用认证证书和宣传认证资格；在认证范围被缩小时，修改所有的广告材料；</w:t>
      </w:r>
    </w:p>
    <w:p w14:paraId="2B557674">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（十一）在乙方要求时，及时向乙方如实提供收到有关投诉的所有记录、资料和所采取的纠正措施的记录和相关资料；</w:t>
      </w:r>
    </w:p>
    <w:p w14:paraId="08AE03C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（十二）在获证后维持体系持续有效；</w:t>
      </w:r>
    </w:p>
    <w:p w14:paraId="16D4AA24">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（十三）当管理体系标准或法律法规有规定时，甲方应自觉接受和配合认可机构安排的见证评审和确认审核，也应接受和配合国家认监委和地方监管部门的监督检查，向特定机构提交信息和报告；</w:t>
      </w:r>
    </w:p>
    <w:p w14:paraId="778FD24F">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（十四）证书有效期内，自觉接受并配合乙方实施监督活动及按规定缴纳监督审核费用；</w:t>
      </w:r>
    </w:p>
    <w:p w14:paraId="6384197B">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（十五）根据法律法规、行业或自身要求，提出可公开信息的限制性要求；</w:t>
      </w:r>
    </w:p>
    <w:p w14:paraId="5DD27C64">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（十六）若认证证书被乙方撤销，应在证书被撤销后十个工作日内将证书原件及副本原件交回乙方；</w:t>
      </w:r>
    </w:p>
    <w:p w14:paraId="6EFAFA11">
      <w:pPr>
        <w:widowControl w:val="0"/>
        <w:ind w:firstLine="630" w:firstLineChars="3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 xml:space="preserve">(十七) </w:t>
      </w:r>
      <w:r>
        <w:rPr>
          <w:rFonts w:hint="eastAsia" w:asciiTheme="minorEastAsia" w:hAnsiTheme="minorEastAsia" w:eastAsiaTheme="minorEastAsia" w:cstheme="minorEastAsia"/>
          <w:kern w:val="2"/>
          <w:sz w:val="21"/>
          <w:szCs w:val="21"/>
          <w:lang w:val="en-US" w:eastAsia="zh-CN"/>
        </w:rPr>
        <w:t>甲方</w:t>
      </w:r>
      <w:r>
        <w:rPr>
          <w:rFonts w:hint="eastAsia" w:asciiTheme="minorEastAsia" w:hAnsiTheme="minorEastAsia" w:eastAsiaTheme="minorEastAsia" w:cstheme="minorEastAsia"/>
          <w:kern w:val="2"/>
          <w:sz w:val="21"/>
          <w:szCs w:val="21"/>
          <w:lang w:eastAsia="zh-CN"/>
        </w:rPr>
        <w:t xml:space="preserve">遵守认证认可相关法律法规，协助认证监管部门的监督检查，对有关事项的询问和调查如实提供相关材料和信息的承诺； </w:t>
      </w:r>
    </w:p>
    <w:p w14:paraId="2D58540A">
      <w:pPr>
        <w:widowControl w:val="0"/>
        <w:ind w:firstLine="630" w:firstLineChars="3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(十八) 在调查投诉、事故、变更认证、对暂停认证进行追踪等特殊情况下，</w:t>
      </w:r>
      <w:r>
        <w:rPr>
          <w:rFonts w:hint="eastAsia" w:asciiTheme="minorEastAsia" w:hAnsiTheme="minorEastAsia" w:eastAsiaTheme="minorEastAsia" w:cstheme="minorEastAsia"/>
          <w:kern w:val="2"/>
          <w:sz w:val="21"/>
          <w:szCs w:val="21"/>
          <w:lang w:val="en-US" w:eastAsia="zh-CN"/>
        </w:rPr>
        <w:t>甲方</w:t>
      </w:r>
      <w:r>
        <w:rPr>
          <w:rFonts w:hint="eastAsia" w:asciiTheme="minorEastAsia" w:hAnsiTheme="minorEastAsia" w:eastAsiaTheme="minorEastAsia" w:cstheme="minorEastAsia"/>
          <w:kern w:val="2"/>
          <w:sz w:val="21"/>
          <w:szCs w:val="21"/>
          <w:lang w:eastAsia="zh-CN"/>
        </w:rPr>
        <w:t>应接受</w:t>
      </w:r>
      <w:r>
        <w:rPr>
          <w:rFonts w:hint="eastAsia" w:asciiTheme="minorEastAsia" w:hAnsiTheme="minorEastAsia" w:eastAsiaTheme="minorEastAsia" w:cstheme="minorEastAsia"/>
          <w:kern w:val="2"/>
          <w:sz w:val="21"/>
          <w:szCs w:val="21"/>
          <w:lang w:val="en-US" w:eastAsia="zh-CN"/>
        </w:rPr>
        <w:t>并配合</w:t>
      </w:r>
      <w:r>
        <w:rPr>
          <w:rFonts w:hint="eastAsia" w:asciiTheme="minorEastAsia" w:hAnsiTheme="minorEastAsia" w:eastAsiaTheme="minorEastAsia" w:cstheme="minorEastAsia"/>
          <w:kern w:val="2"/>
          <w:sz w:val="21"/>
          <w:szCs w:val="21"/>
          <w:lang w:eastAsia="zh-CN"/>
        </w:rPr>
        <w:t xml:space="preserve">乙方开展的现场审核； </w:t>
      </w:r>
    </w:p>
    <w:p w14:paraId="1B475A34">
      <w:pPr>
        <w:widowControl w:val="0"/>
        <w:ind w:firstLine="630" w:firstLineChars="3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(十九)甲方在获证后应维持体系持续有效运行。在证书有效期内，甲方应接受并配合乙方实施审核。初次认证及再认证后的第一次监督审核应在认证证书签发之日起 12 个月内进行。此后，监督审核间隔不应超过 12个月，即每次监督审核的开始日期距上一次监督审核的结束日期不超过12个月，且监督审核每个日历年需要进行1次。正常情况下，一个认证周期内至少包括两次监督审核；甲方可根据自身需求与乙方协商一致，提前进行再认证审核。甲方选择提前再认证的，乙方应确保在认证周期内的每个日历年有一次监督审核或再认证审核，且提前再认证审核时间距离上一次监督审核不应超过12个月，否则应暂停认证证书。认证证书因不能按期接受第一次监督审核被暂停，在暂停期间认证证书状态恢复，第二次监督审核未能在认证证书签发之日起24个月内开展的，乙方有权暂停认证证书。同时，甲方应按本合同（或补充协议）约定支付相应的认证、审核费用。</w:t>
      </w:r>
    </w:p>
    <w:p w14:paraId="0B510EFF">
      <w:pPr>
        <w:widowControl w:val="0"/>
        <w:ind w:firstLine="422" w:firstLineChars="200"/>
        <w:jc w:val="both"/>
        <w:rPr>
          <w:rFonts w:hint="eastAsia" w:asciiTheme="minorEastAsia" w:hAnsiTheme="minorEastAsia" w:eastAsiaTheme="minorEastAsia" w:cstheme="minorEastAsia"/>
          <w:b/>
          <w:bCs/>
          <w:kern w:val="2"/>
          <w:sz w:val="21"/>
          <w:szCs w:val="21"/>
          <w:lang w:eastAsia="zh-CN"/>
        </w:rPr>
      </w:pPr>
      <w:r>
        <w:rPr>
          <w:rFonts w:hint="eastAsia" w:asciiTheme="minorEastAsia" w:hAnsiTheme="minorEastAsia" w:eastAsiaTheme="minorEastAsia" w:cstheme="minorEastAsia"/>
          <w:b/>
          <w:bCs/>
          <w:kern w:val="2"/>
          <w:sz w:val="21"/>
          <w:szCs w:val="21"/>
          <w:lang w:eastAsia="zh-CN"/>
        </w:rPr>
        <w:t>第五条：乙方义务和权利</w:t>
      </w:r>
    </w:p>
    <w:p w14:paraId="3FB90967">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严格遵守国家有关认证的法律法规，客观、公正地为甲方提供认证服务；</w:t>
      </w:r>
    </w:p>
    <w:p w14:paraId="0407D543">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乙方有权根据初次认证、再认证及监督审核的结果，按有关规定做出是否授予、拒绝、保持、更新、扩大、缩小、暂停或撤销认证注册资格的相关决定，并办理相关手续及核发相关证书。当甲方认证注册资格被暂停或撤销时，乙方有权在网站及相关媒体上公布或声明；</w:t>
      </w:r>
    </w:p>
    <w:p w14:paraId="50FF6F86">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对于被执法监管部门责令停业整顿或在全国企业信用信息公示系统和信用中国被列入“严重违法企业名单”的申请组织，当前未被行政监管部门责令停产停业整顿，因获证组织自身原因被原发证机构暂停或撤销认证证书已满一年（适用时）；原管理认证证书发证机构被国家认监委撤销管理体系认证资质已满三个月（适用时）；乙方有权不受理该认证申请；</w:t>
      </w:r>
    </w:p>
    <w:p w14:paraId="422501B0">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如甲方管理体系/服务、产品发生重大变化或异常情况时，乙方有权增加监督审核/审查频次。甲方认证范围内的产品在国家监督抽查中被查出不合格时，自通报之日起30日内，乙方有权对甲方实施特殊审核/审查；</w:t>
      </w:r>
    </w:p>
    <w:p w14:paraId="750B2834">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甲方要求时，乙方应向甲方提供资格证明文件及有关公开性文件；</w:t>
      </w:r>
    </w:p>
    <w:p w14:paraId="786C077B">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在签订合同后，乙方应委派有资格人员组成审核组实施审核；</w:t>
      </w:r>
    </w:p>
    <w:p w14:paraId="70ABB629">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乙方及时向甲方提交审核计划，按双方约定时间实施审核并出具审核报告；</w:t>
      </w:r>
    </w:p>
    <w:p w14:paraId="0301AE90">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当认证要求发生变更时，乙方应及时通知甲方，并验证甲方是否符合新的要求；</w:t>
      </w:r>
    </w:p>
    <w:p w14:paraId="400FACC1">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乙方应遵守公正性与保密声明。未经甲方同意，乙方不得将甲方经营、生产状况及技术信息以任何方式泄漏给第三方，但下列情况除外：经甲方同意；甲方已公开的资料；国家法律、法规要求时；依法向有权执法的单位或部门进行披露的；</w:t>
      </w:r>
    </w:p>
    <w:p w14:paraId="49714BF9">
      <w:pPr>
        <w:widowControl w:val="0"/>
        <w:numPr>
          <w:ilvl w:val="0"/>
          <w:numId w:val="2"/>
        </w:numPr>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因认证机构批准资质注销或被撤销导致甲方认证证书无法有效保持的，乙方应及时告知甲方并做出妥善处理，赔偿由此给甲方造成的损失，但赔偿范围仅限乙方因此给甲方造成的直接损失(即已实际支出的合理费用、已实际减少的价值)，且赔偿总额以该情况发生时，甲方已支付的最近一次认证活动对应的认证服务费为限(如认证机构批准资质在第2次监督审核后注销或被撤销，乙方对甲方的赔偿总额以甲方已支付的第2次监督审核费为限，</w:t>
      </w:r>
      <w:r>
        <w:rPr>
          <w:rFonts w:hint="eastAsia" w:asciiTheme="minorEastAsia" w:hAnsiTheme="minorEastAsia" w:eastAsiaTheme="minorEastAsia" w:cstheme="minorEastAsia"/>
          <w:kern w:val="2"/>
          <w:sz w:val="21"/>
          <w:szCs w:val="21"/>
          <w:lang w:val="en-US" w:eastAsia="zh-CN"/>
        </w:rPr>
        <w:t>计算方式</w:t>
      </w:r>
      <w:r>
        <w:rPr>
          <w:rFonts w:hint="eastAsia" w:asciiTheme="minorEastAsia" w:hAnsiTheme="minorEastAsia" w:eastAsiaTheme="minorEastAsia" w:cstheme="minorEastAsia"/>
          <w:kern w:val="2"/>
          <w:sz w:val="21"/>
          <w:szCs w:val="21"/>
          <w:lang w:eastAsia="zh-CN"/>
        </w:rPr>
        <w:t>按证书</w:t>
      </w:r>
      <w:r>
        <w:rPr>
          <w:rFonts w:hint="eastAsia" w:asciiTheme="minorEastAsia" w:hAnsiTheme="minorEastAsia" w:eastAsiaTheme="minorEastAsia" w:cstheme="minorEastAsia"/>
          <w:kern w:val="2"/>
          <w:sz w:val="21"/>
          <w:szCs w:val="21"/>
          <w:lang w:val="en-US" w:eastAsia="zh-CN"/>
        </w:rPr>
        <w:t>实际</w:t>
      </w:r>
      <w:r>
        <w:rPr>
          <w:rFonts w:hint="eastAsia" w:asciiTheme="minorEastAsia" w:hAnsiTheme="minorEastAsia" w:eastAsiaTheme="minorEastAsia" w:cstheme="minorEastAsia"/>
          <w:kern w:val="2"/>
          <w:sz w:val="21"/>
          <w:szCs w:val="21"/>
          <w:lang w:eastAsia="zh-CN"/>
        </w:rPr>
        <w:t>未使用有效时间折算)，乙方不承担除此之外的任何赔偿。</w:t>
      </w:r>
    </w:p>
    <w:p w14:paraId="0855E43E">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第六条：</w:t>
      </w:r>
      <w:r>
        <w:rPr>
          <w:rFonts w:hint="eastAsia" w:asciiTheme="minorEastAsia" w:hAnsiTheme="minorEastAsia" w:eastAsiaTheme="minorEastAsia" w:cstheme="minorEastAsia"/>
          <w:kern w:val="2"/>
          <w:sz w:val="21"/>
          <w:szCs w:val="21"/>
          <w:lang w:eastAsia="zh-CN"/>
        </w:rPr>
        <w:t>如在审核过程中发现足以导致不推荐注册的严重不符合，乙方应向甲方通报理由，乙方仍有权收取合同约定的认证服务费，即已收取的费用不予退回，未收取的费用甲方仍应支付。由双方协商确定后续的处理措施（如重新修改审核计划，改变审核目的、审核范围或终止审核等），由此增加的相关费用由甲方承担。甲方对此没任何异议。</w:t>
      </w:r>
    </w:p>
    <w:p w14:paraId="1B712398">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bCs/>
          <w:kern w:val="2"/>
          <w:sz w:val="21"/>
          <w:szCs w:val="21"/>
          <w:lang w:eastAsia="zh-CN"/>
        </w:rPr>
        <w:t>第</w:t>
      </w:r>
      <w:r>
        <w:rPr>
          <w:rFonts w:hint="eastAsia" w:asciiTheme="minorEastAsia" w:hAnsiTheme="minorEastAsia" w:eastAsiaTheme="minorEastAsia" w:cstheme="minorEastAsia"/>
          <w:b/>
          <w:bCs/>
          <w:kern w:val="2"/>
          <w:sz w:val="21"/>
          <w:szCs w:val="21"/>
          <w:lang w:val="en-US" w:eastAsia="zh-CN"/>
        </w:rPr>
        <w:t>七</w:t>
      </w:r>
      <w:r>
        <w:rPr>
          <w:rFonts w:hint="eastAsia" w:asciiTheme="minorEastAsia" w:hAnsiTheme="minorEastAsia" w:eastAsiaTheme="minorEastAsia" w:cstheme="minorEastAsia"/>
          <w:b/>
          <w:bCs/>
          <w:kern w:val="2"/>
          <w:sz w:val="21"/>
          <w:szCs w:val="21"/>
          <w:lang w:eastAsia="zh-CN"/>
        </w:rPr>
        <w:t>条：</w:t>
      </w:r>
      <w:r>
        <w:rPr>
          <w:rFonts w:hint="eastAsia" w:asciiTheme="minorEastAsia" w:hAnsiTheme="minorEastAsia" w:eastAsiaTheme="minorEastAsia" w:cstheme="minorEastAsia"/>
          <w:kern w:val="2"/>
          <w:sz w:val="21"/>
          <w:szCs w:val="21"/>
          <w:lang w:eastAsia="zh-CN"/>
        </w:rPr>
        <w:t>甲方如对审核过程、审核行为或审核结论有异议，可与审核组长协商解决。如不能达成一致意见，甲方可于现场审核结束后一个月内向乙方提出书面投诉或申诉。如对乙方决定仍有异议，可进一步向CNCA（国家认证认可监督管理委员会）提出复议。</w:t>
      </w:r>
    </w:p>
    <w:p w14:paraId="6FDA3E1D">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w:t>
      </w:r>
      <w:r>
        <w:rPr>
          <w:rFonts w:hint="eastAsia" w:asciiTheme="minorEastAsia" w:hAnsiTheme="minorEastAsia" w:eastAsiaTheme="minorEastAsia" w:cstheme="minorEastAsia"/>
          <w:b/>
          <w:kern w:val="2"/>
          <w:sz w:val="21"/>
          <w:szCs w:val="21"/>
          <w:lang w:val="en-US" w:eastAsia="zh-CN"/>
        </w:rPr>
        <w:t>八</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在证书有效期内，甲方应建立程序，在发生下列情况之一时，于情况发生后的二个工作日内通报乙方，乙方视情况采取相应的措施（包括调整对甲方认证监审时间、方式及有关内容、暂停或撤销认证证书等）。若甲方未在规定时限内通报乙方，由甲方承担相应责任，且乙方保留追究相关法律责任的权利：</w:t>
      </w:r>
    </w:p>
    <w:p w14:paraId="228DDA65">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（一）体系的重大变更，主要包括：</w:t>
      </w:r>
    </w:p>
    <w:p w14:paraId="370011E9">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——法律地位、经营状况、组织</w:t>
      </w:r>
      <w:bookmarkStart w:id="5" w:name="_GoBack"/>
      <w:bookmarkEnd w:id="5"/>
      <w:r>
        <w:rPr>
          <w:rFonts w:hint="eastAsia" w:asciiTheme="minorEastAsia" w:hAnsiTheme="minorEastAsia" w:eastAsiaTheme="minorEastAsia" w:cstheme="minorEastAsia"/>
          <w:kern w:val="2"/>
          <w:sz w:val="21"/>
          <w:szCs w:val="21"/>
          <w:lang w:eastAsia="zh-CN"/>
        </w:rPr>
        <w:t>状态或所有权；</w:t>
      </w:r>
    </w:p>
    <w:p w14:paraId="18BBDA7C">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——组织和管理层（如关键的管理、决策或技术人员流失导致体系有效性下降）；</w:t>
      </w:r>
    </w:p>
    <w:p w14:paraId="79B97B6B">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——联系地址和场所；</w:t>
      </w:r>
    </w:p>
    <w:p w14:paraId="5BC0B6CC">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——获证管理体系覆盖的运作范围；</w:t>
      </w:r>
    </w:p>
    <w:p w14:paraId="0B31A4E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——管理体系和过程的重大变更。</w:t>
      </w:r>
    </w:p>
    <w:p w14:paraId="0A90D265">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（二）发生质量/环境/安全重大事故；</w:t>
      </w:r>
    </w:p>
    <w:p w14:paraId="70E42C4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（三）顾客/相关方重大投诉；</w:t>
      </w:r>
    </w:p>
    <w:p w14:paraId="7C848E57">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（四）以“产品类别”表述的认证范围中，产品具体品种的变更；</w:t>
      </w:r>
    </w:p>
    <w:p w14:paraId="04558FE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（五）适用的法律法规要求的变更信息；</w:t>
      </w:r>
    </w:p>
    <w:p w14:paraId="4397B97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（六）其他重要信息发生变更。</w:t>
      </w:r>
    </w:p>
    <w:p w14:paraId="682F0873">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w:t>
      </w:r>
      <w:r>
        <w:rPr>
          <w:rFonts w:hint="eastAsia" w:asciiTheme="minorEastAsia" w:hAnsiTheme="minorEastAsia" w:eastAsiaTheme="minorEastAsia" w:cstheme="minorEastAsia"/>
          <w:b/>
          <w:kern w:val="2"/>
          <w:sz w:val="21"/>
          <w:szCs w:val="21"/>
          <w:lang w:val="en-US" w:eastAsia="zh-CN"/>
        </w:rPr>
        <w:t>九</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当甲方提出证书内容变更时，乙方将于接到变更申请的一个月内通知甲方应采取的必要措施。必要时，对甲方进行换证审核，换证审核所增加的费用，由甲方承担。</w:t>
      </w:r>
    </w:p>
    <w:p w14:paraId="6F64118B">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第十条：</w:t>
      </w:r>
      <w:r>
        <w:rPr>
          <w:rFonts w:hint="eastAsia" w:asciiTheme="minorEastAsia" w:hAnsiTheme="minorEastAsia" w:eastAsiaTheme="minorEastAsia" w:cstheme="minorEastAsia"/>
          <w:kern w:val="2"/>
          <w:sz w:val="21"/>
          <w:szCs w:val="21"/>
          <w:lang w:eastAsia="zh-CN"/>
        </w:rPr>
        <w:t>如果甲方在认证证书有效期内发生下列情况之一者，乙方将按规定暂停认证证书的使用，并要求其限期纠正。暂停期间，认证证书暂时无效，暂停原因消除并经乙方验证后，乙方应恢复认证证书：</w:t>
      </w:r>
    </w:p>
    <w:p w14:paraId="6D0205AB">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val="en-US" w:eastAsia="zh-CN"/>
        </w:rPr>
        <w:t>获证的</w:t>
      </w:r>
      <w:r>
        <w:rPr>
          <w:rFonts w:hint="eastAsia" w:asciiTheme="minorEastAsia" w:hAnsiTheme="minorEastAsia" w:eastAsiaTheme="minorEastAsia" w:cstheme="minorEastAsia"/>
          <w:kern w:val="2"/>
          <w:sz w:val="21"/>
          <w:szCs w:val="21"/>
          <w:lang w:eastAsia="zh-CN"/>
        </w:rPr>
        <w:t>管理体系持续或严重不满足认证要求的，包括管理体系文件与实际业务运作严重脱离；</w:t>
      </w:r>
    </w:p>
    <w:p w14:paraId="01A05AD9">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不满足管理体系适用的法律法规要求，且未采取有效纠正措施的；</w:t>
      </w:r>
    </w:p>
    <w:p w14:paraId="7FC9F5B1">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受到与质量/环境/职业安全等管理体系相关的行政处罚，且尚未完成整改的；</w:t>
      </w:r>
    </w:p>
    <w:p w14:paraId="01E396B8">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发生重大质量/环境/职业安全事故，反映获证组织管理体系运行存在重大缺陷的；</w:t>
      </w:r>
    </w:p>
    <w:p w14:paraId="1319C2D3">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拒绝配合市场监管部门的认证执法监督检查，或者提供虚假材料或信息的；</w:t>
      </w:r>
    </w:p>
    <w:p w14:paraId="5E53D20C">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持有的与管理体系范围有关的行政许可文件、资质证书、强制性认证证书等过期失效的；</w:t>
      </w:r>
    </w:p>
    <w:p w14:paraId="50AE0C72">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不能按照规定的时间间隔接受监督审核或再认证审核；</w:t>
      </w:r>
    </w:p>
    <w:p w14:paraId="40205572">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未按相关规定正确引用和宣传获得的认证证书和有关信息，包括认证证书和认证标志的使用；</w:t>
      </w:r>
    </w:p>
    <w:p w14:paraId="337ABCB3">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不承担、履行认证合同约定的责任和义务的；</w:t>
      </w:r>
    </w:p>
    <w:p w14:paraId="06A5E10B">
      <w:pPr>
        <w:pStyle w:val="10"/>
        <w:widowControl w:val="0"/>
        <w:numPr>
          <w:ilvl w:val="0"/>
          <w:numId w:val="3"/>
        </w:numPr>
        <w:ind w:firstLineChars="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被有关行政监管部门责令停业整顿的；</w:t>
      </w:r>
    </w:p>
    <w:p w14:paraId="24B71773">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（十一）发生与质量/环境/职业健康等管理体系相关重大舆情的；</w:t>
      </w:r>
    </w:p>
    <w:p w14:paraId="1F0B4FF3">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（十二）甲方主动请求暂停证书；</w:t>
      </w:r>
    </w:p>
    <w:p w14:paraId="7AB1ABAD">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（十三）其他应暂停认证证书的。</w:t>
      </w:r>
    </w:p>
    <w:p w14:paraId="73EA4699">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一</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甲方出现下列情况之一者，乙方有权按规定撤销其认证/注册资格，甲方应将证书交回乙方：</w:t>
      </w:r>
    </w:p>
    <w:p w14:paraId="40697BF0">
      <w:pPr>
        <w:widowControl w:val="0"/>
        <w:numPr>
          <w:ilvl w:val="0"/>
          <w:numId w:val="4"/>
        </w:numPr>
        <w:ind w:left="1109" w:leftChars="228" w:hanging="630" w:hangingChars="300"/>
        <w:jc w:val="both"/>
        <w:rPr>
          <w:rFonts w:hint="eastAsia" w:asciiTheme="minorEastAsia" w:hAnsiTheme="minorEastAsia" w:eastAsiaTheme="minorEastAsia" w:cstheme="minorEastAsia"/>
          <w:kern w:val="2"/>
          <w:sz w:val="21"/>
          <w:szCs w:val="21"/>
          <w:lang w:val="en-US" w:eastAsia="zh-CN"/>
        </w:rPr>
      </w:pPr>
      <w:r>
        <w:rPr>
          <w:rFonts w:hint="eastAsia" w:asciiTheme="minorEastAsia" w:hAnsiTheme="minorEastAsia" w:eastAsiaTheme="minorEastAsia" w:cstheme="minorEastAsia"/>
          <w:kern w:val="2"/>
          <w:sz w:val="21"/>
          <w:szCs w:val="21"/>
          <w:lang w:eastAsia="zh-CN"/>
        </w:rPr>
        <w:t>被注销或撤销法律</w:t>
      </w:r>
      <w:r>
        <w:rPr>
          <w:rFonts w:hint="eastAsia" w:asciiTheme="minorEastAsia" w:hAnsiTheme="minorEastAsia" w:eastAsiaTheme="minorEastAsia" w:cstheme="minorEastAsia"/>
          <w:kern w:val="2"/>
          <w:sz w:val="21"/>
          <w:szCs w:val="21"/>
          <w:lang w:val="en-US" w:eastAsia="zh-CN" w:bidi="ar-SA"/>
        </w:rPr>
        <w:t>地位</w:t>
      </w:r>
      <w:r>
        <w:rPr>
          <w:rFonts w:hint="eastAsia" w:asciiTheme="minorEastAsia" w:hAnsiTheme="minorEastAsia" w:eastAsiaTheme="minorEastAsia" w:cstheme="minorEastAsia"/>
          <w:kern w:val="2"/>
          <w:sz w:val="21"/>
          <w:szCs w:val="21"/>
          <w:lang w:eastAsia="zh-CN"/>
        </w:rPr>
        <w:t>证明文件</w:t>
      </w:r>
      <w:r>
        <w:rPr>
          <w:rFonts w:hint="eastAsia" w:asciiTheme="minorEastAsia" w:hAnsiTheme="minorEastAsia" w:eastAsiaTheme="minorEastAsia" w:cstheme="minorEastAsia"/>
          <w:kern w:val="2"/>
          <w:sz w:val="21"/>
          <w:szCs w:val="21"/>
          <w:lang w:val="en-US" w:eastAsia="zh-CN"/>
        </w:rPr>
        <w:t>的；</w:t>
      </w:r>
    </w:p>
    <w:p w14:paraId="7BCC04CE">
      <w:pPr>
        <w:widowControl w:val="0"/>
        <w:numPr>
          <w:ilvl w:val="0"/>
          <w:numId w:val="4"/>
        </w:numPr>
        <w:ind w:left="1109" w:leftChars="228" w:hanging="630" w:hangingChars="3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val="en-US" w:eastAsia="zh-CN"/>
        </w:rPr>
        <w:t>被“</w:t>
      </w:r>
      <w:r>
        <w:rPr>
          <w:rFonts w:hint="eastAsia" w:asciiTheme="minorEastAsia" w:hAnsiTheme="minorEastAsia" w:eastAsiaTheme="minorEastAsia" w:cstheme="minorEastAsia"/>
          <w:kern w:val="2"/>
          <w:sz w:val="21"/>
          <w:szCs w:val="21"/>
          <w:lang w:eastAsia="zh-CN"/>
        </w:rPr>
        <w:t>国家企业信用信息公示系统”或“信用中国”列入严重违法失信名单的；或被应急管理部门列入安全生产严重违法失信主体名单的；</w:t>
      </w:r>
    </w:p>
    <w:p w14:paraId="5CE14C25">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（三）认证证书的暂停期限已满，但导致暂停的问题未得到解决或有效纠正的；</w:t>
      </w:r>
    </w:p>
    <w:p w14:paraId="4A330447">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（四）经行政监管部门确认因获证组织违规而造成产品和服务等重大质量安全事故的；</w:t>
      </w:r>
    </w:p>
    <w:p w14:paraId="2237F3A8">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（五）管理体系没有运行或者已不具备运行条件的；</w:t>
      </w:r>
    </w:p>
    <w:p w14:paraId="51230CDB">
      <w:pPr>
        <w:widowControl w:val="0"/>
        <w:ind w:firstLine="420" w:firstLineChars="200"/>
        <w:jc w:val="both"/>
        <w:rPr>
          <w:rFonts w:hint="eastAsia" w:asciiTheme="minorEastAsia" w:hAnsiTheme="minorEastAsia" w:eastAsiaTheme="minorEastAsia" w:cstheme="minorEastAsia"/>
          <w:kern w:val="2"/>
          <w:sz w:val="21"/>
          <w:szCs w:val="21"/>
          <w:lang w:val="en-US" w:eastAsia="zh-CN"/>
        </w:rPr>
      </w:pPr>
      <w:r>
        <w:rPr>
          <w:rFonts w:hint="eastAsia" w:asciiTheme="minorEastAsia" w:hAnsiTheme="minorEastAsia" w:eastAsiaTheme="minorEastAsia" w:cstheme="minorEastAsia"/>
          <w:kern w:val="2"/>
          <w:sz w:val="21"/>
          <w:szCs w:val="21"/>
          <w:lang w:eastAsia="zh-CN"/>
        </w:rPr>
        <w:t>（</w:t>
      </w:r>
      <w:r>
        <w:rPr>
          <w:rFonts w:hint="eastAsia" w:asciiTheme="minorEastAsia" w:hAnsiTheme="minorEastAsia" w:eastAsiaTheme="minorEastAsia" w:cstheme="minorEastAsia"/>
          <w:kern w:val="2"/>
          <w:sz w:val="21"/>
          <w:szCs w:val="21"/>
          <w:lang w:val="en-US" w:eastAsia="zh-CN"/>
        </w:rPr>
        <w:t>六</w:t>
      </w:r>
      <w:r>
        <w:rPr>
          <w:rFonts w:hint="eastAsia" w:asciiTheme="minorEastAsia" w:hAnsiTheme="minorEastAsia" w:eastAsiaTheme="minorEastAsia" w:cstheme="minorEastAsia"/>
          <w:kern w:val="2"/>
          <w:sz w:val="21"/>
          <w:szCs w:val="21"/>
          <w:lang w:eastAsia="zh-CN"/>
        </w:rPr>
        <w:t>）甲方主动要求撤销证书；</w:t>
      </w:r>
      <w:r>
        <w:rPr>
          <w:rFonts w:hint="eastAsia" w:asciiTheme="minorEastAsia" w:hAnsiTheme="minorEastAsia" w:eastAsiaTheme="minorEastAsia" w:cstheme="minorEastAsia"/>
          <w:kern w:val="2"/>
          <w:sz w:val="21"/>
          <w:szCs w:val="21"/>
          <w:lang w:val="en-US" w:eastAsia="zh-CN"/>
        </w:rPr>
        <w:t xml:space="preserve"> </w:t>
      </w:r>
    </w:p>
    <w:p w14:paraId="0AEF9E35">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w:t>
      </w:r>
      <w:r>
        <w:rPr>
          <w:rFonts w:hint="eastAsia" w:asciiTheme="minorEastAsia" w:hAnsiTheme="minorEastAsia" w:eastAsiaTheme="minorEastAsia" w:cstheme="minorEastAsia"/>
          <w:kern w:val="2"/>
          <w:sz w:val="21"/>
          <w:szCs w:val="21"/>
          <w:lang w:val="en-US" w:eastAsia="zh-CN"/>
        </w:rPr>
        <w:t>七）</w:t>
      </w:r>
      <w:r>
        <w:rPr>
          <w:rFonts w:hint="eastAsia" w:asciiTheme="minorEastAsia" w:hAnsiTheme="minorEastAsia" w:eastAsiaTheme="minorEastAsia" w:cstheme="minorEastAsia"/>
          <w:kern w:val="2"/>
          <w:sz w:val="21"/>
          <w:szCs w:val="21"/>
          <w:lang w:eastAsia="zh-CN"/>
        </w:rPr>
        <w:t>其他应撤销认证证书的。</w:t>
      </w:r>
    </w:p>
    <w:p w14:paraId="0B3E90CF">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二</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合同双方任何一方有权通知另一方依法或依约变更或解除合同，变更或解除本合同的通知或协议，应当采取书面形式提前通知对方。</w:t>
      </w:r>
    </w:p>
    <w:p w14:paraId="7CA4576D">
      <w:pPr>
        <w:widowControl w:val="0"/>
        <w:ind w:firstLine="422" w:firstLineChars="200"/>
        <w:jc w:val="both"/>
        <w:rPr>
          <w:rFonts w:hint="eastAsia" w:asciiTheme="minorEastAsia" w:hAnsiTheme="minorEastAsia" w:eastAsiaTheme="minorEastAsia" w:cstheme="minorEastAsia"/>
          <w:b/>
          <w:kern w:val="2"/>
          <w:sz w:val="21"/>
          <w:szCs w:val="21"/>
          <w:lang w:val="en-US"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三</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b/>
          <w:kern w:val="2"/>
          <w:sz w:val="21"/>
          <w:szCs w:val="21"/>
          <w:lang w:val="en-US" w:eastAsia="zh-CN"/>
        </w:rPr>
        <w:t>违约责任</w:t>
      </w:r>
    </w:p>
    <w:p w14:paraId="4502B53B">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（一）甲方如不按约定支付认证费，乙方有权暂停、撤销甲方的认证证书，甲方应立即停止使用认证证书和认证标志。且每逾期一日，甲方应按应付费用的万分之三向乙方支付逾期违约金。</w:t>
      </w:r>
    </w:p>
    <w:p w14:paraId="331CEFF4">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（二）合同签订后，如乙方已开始本合同项下的工作，除乙方存在严重违反合同约定致使合同目的无法实现的情形外，甲方仍应支付本合同项下的全部费用。</w:t>
      </w:r>
    </w:p>
    <w:p w14:paraId="55D9A15B">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（三）如甲方擅自修改认证证书载明事项，乙方有权责令其整改及纠正这种错误行为。如甲方拒不整改，乙方有权暂停、撤销其认证证书，并追究甲方的法律责任。</w:t>
      </w:r>
    </w:p>
    <w:p w14:paraId="1E24F53E">
      <w:pPr>
        <w:widowControl w:val="0"/>
        <w:ind w:firstLine="420"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kern w:val="2"/>
          <w:sz w:val="21"/>
          <w:szCs w:val="21"/>
          <w:lang w:eastAsia="zh-CN"/>
        </w:rPr>
        <w:t>（四）在合同有效期内任一方违约的，应承担违约责任。除本合同另有明确约定外，赔偿的方式及标准由双方协商解决。</w:t>
      </w:r>
    </w:p>
    <w:p w14:paraId="7B3C2DD4">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四</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乙方将通过现场审核收集代表性客观证据进行判定，如因甲方未按管理体系运行或因甲方故意、过失等造成自身的损失乙方不予负责。如因甲方隐瞒真实信息导致认证证书无法有效保持的责任由甲方自行承担，给乙方造成损失的甲方需承担经济赔偿责任。</w:t>
      </w:r>
    </w:p>
    <w:p w14:paraId="4087D433">
      <w:pPr>
        <w:widowControl w:val="0"/>
        <w:ind w:firstLine="422" w:firstLineChars="200"/>
        <w:jc w:val="both"/>
        <w:rPr>
          <w:rFonts w:hint="eastAsia" w:asciiTheme="minorEastAsia" w:hAnsiTheme="minorEastAsia" w:eastAsiaTheme="minorEastAsia" w:cstheme="minorEastAsia"/>
          <w:kern w:val="2"/>
          <w:sz w:val="21"/>
          <w:szCs w:val="21"/>
          <w:lang w:val="en-US"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五</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在本合同实施中发生的争议，通过协商解决，若协商不成可向乙方所在地人民法院提起诉讼。</w:t>
      </w:r>
      <w:r>
        <w:rPr>
          <w:rFonts w:hint="eastAsia" w:asciiTheme="minorEastAsia" w:hAnsiTheme="minorEastAsia" w:eastAsiaTheme="minorEastAsia" w:cstheme="minorEastAsia"/>
          <w:kern w:val="2"/>
          <w:sz w:val="21"/>
          <w:szCs w:val="21"/>
          <w:lang w:val="en-US" w:eastAsia="zh-CN"/>
        </w:rPr>
        <w:t xml:space="preserve"> </w:t>
      </w:r>
    </w:p>
    <w:p w14:paraId="21C2E14C">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第十</w:t>
      </w:r>
      <w:r>
        <w:rPr>
          <w:rFonts w:hint="eastAsia" w:asciiTheme="minorEastAsia" w:hAnsiTheme="minorEastAsia" w:eastAsiaTheme="minorEastAsia" w:cstheme="minorEastAsia"/>
          <w:b/>
          <w:kern w:val="2"/>
          <w:sz w:val="21"/>
          <w:szCs w:val="21"/>
          <w:lang w:val="en-US" w:eastAsia="zh-CN"/>
        </w:rPr>
        <w:t>六</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kern w:val="2"/>
          <w:sz w:val="21"/>
          <w:szCs w:val="21"/>
          <w:lang w:eastAsia="zh-CN"/>
        </w:rPr>
        <w:t>本合同未尽事宜，按认证行业相关规定或监管要求执行或由双方通过补充协议予以规定，补充协议与合同具有同等效力。</w:t>
      </w:r>
    </w:p>
    <w:p w14:paraId="6F2D66D0">
      <w:pPr>
        <w:widowControl w:val="0"/>
        <w:ind w:firstLine="422" w:firstLineChars="200"/>
        <w:jc w:val="both"/>
        <w:rPr>
          <w:rFonts w:hint="eastAsia" w:asciiTheme="minorEastAsia" w:hAnsiTheme="minorEastAsia" w:eastAsiaTheme="minorEastAsia" w:cstheme="minorEastAsia"/>
          <w:kern w:val="2"/>
          <w:sz w:val="21"/>
          <w:szCs w:val="21"/>
          <w:lang w:eastAsia="zh-CN"/>
        </w:rPr>
      </w:pPr>
      <w:r>
        <w:rPr>
          <w:rFonts w:hint="eastAsia" w:asciiTheme="minorEastAsia" w:hAnsiTheme="minorEastAsia" w:eastAsiaTheme="minorEastAsia" w:cstheme="minorEastAsia"/>
          <w:b/>
          <w:kern w:val="2"/>
          <w:sz w:val="21"/>
          <w:szCs w:val="21"/>
          <w:lang w:eastAsia="zh-CN"/>
        </w:rPr>
        <w:t>第</w:t>
      </w:r>
      <w:r>
        <w:rPr>
          <w:rFonts w:hint="eastAsia" w:asciiTheme="minorEastAsia" w:hAnsiTheme="minorEastAsia" w:eastAsiaTheme="minorEastAsia" w:cstheme="minorEastAsia"/>
          <w:b/>
          <w:kern w:val="2"/>
          <w:sz w:val="21"/>
          <w:szCs w:val="21"/>
          <w:lang w:val="en-US" w:eastAsia="zh-CN"/>
        </w:rPr>
        <w:t>十七</w:t>
      </w:r>
      <w:r>
        <w:rPr>
          <w:rFonts w:hint="eastAsia" w:asciiTheme="minorEastAsia" w:hAnsiTheme="minorEastAsia" w:eastAsiaTheme="minorEastAsia" w:cstheme="minorEastAsia"/>
          <w:b/>
          <w:kern w:val="2"/>
          <w:sz w:val="21"/>
          <w:szCs w:val="21"/>
          <w:lang w:eastAsia="zh-CN"/>
        </w:rPr>
        <w:t>条：</w:t>
      </w:r>
      <w:r>
        <w:rPr>
          <w:rFonts w:hint="eastAsia" w:asciiTheme="minorEastAsia" w:hAnsiTheme="minorEastAsia" w:eastAsiaTheme="minorEastAsia" w:cstheme="minorEastAsia"/>
          <w:bCs/>
          <w:kern w:val="2"/>
          <w:sz w:val="21"/>
          <w:szCs w:val="21"/>
          <w:lang w:eastAsia="zh-CN"/>
        </w:rPr>
        <w:t>本合同一式两份，双方各执一份，自双方签字盖章之日起生效</w:t>
      </w:r>
      <w:r>
        <w:rPr>
          <w:rFonts w:hint="eastAsia" w:asciiTheme="minorEastAsia" w:hAnsiTheme="minorEastAsia" w:eastAsiaTheme="minorEastAsia" w:cstheme="minorEastAsia"/>
          <w:kern w:val="2"/>
          <w:sz w:val="21"/>
          <w:szCs w:val="21"/>
          <w:lang w:eastAsia="zh-CN"/>
        </w:rPr>
        <w:t>。</w:t>
      </w:r>
    </w:p>
    <w:p w14:paraId="2BFA90AD">
      <w:pPr>
        <w:widowControl w:val="0"/>
        <w:ind w:firstLine="420" w:firstLineChars="200"/>
        <w:jc w:val="both"/>
        <w:rPr>
          <w:rFonts w:hint="eastAsia" w:asciiTheme="minorEastAsia" w:hAnsiTheme="minorEastAsia" w:eastAsiaTheme="minorEastAsia" w:cstheme="minorEastAsia"/>
          <w:kern w:val="2"/>
          <w:sz w:val="21"/>
          <w:szCs w:val="21"/>
          <w:lang w:eastAsia="zh-CN"/>
        </w:rPr>
      </w:pPr>
    </w:p>
    <w:p w14:paraId="78A28F62">
      <w:pPr>
        <w:ind w:firstLine="420"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以下签署页，无正文）</w:t>
      </w:r>
    </w:p>
    <w:p w14:paraId="3BCE3C3D">
      <w:pPr>
        <w:widowControl w:val="0"/>
        <w:ind w:firstLine="420" w:firstLineChars="200"/>
        <w:jc w:val="both"/>
        <w:rPr>
          <w:rFonts w:hint="eastAsia" w:asciiTheme="minorEastAsia" w:hAnsiTheme="minorEastAsia" w:eastAsiaTheme="minorEastAsia" w:cstheme="minorEastAsia"/>
          <w:kern w:val="2"/>
          <w:sz w:val="21"/>
          <w:szCs w:val="21"/>
          <w:lang w:eastAsia="zh-CN"/>
        </w:rPr>
      </w:pPr>
    </w:p>
    <w:tbl>
      <w:tblPr>
        <w:tblStyle w:val="5"/>
        <w:tblW w:w="10024" w:type="dxa"/>
        <w:tblInd w:w="0" w:type="dxa"/>
        <w:tblLayout w:type="fixed"/>
        <w:tblCellMar>
          <w:top w:w="0" w:type="dxa"/>
          <w:left w:w="108" w:type="dxa"/>
          <w:bottom w:w="0" w:type="dxa"/>
          <w:right w:w="108" w:type="dxa"/>
        </w:tblCellMar>
      </w:tblPr>
      <w:tblGrid>
        <w:gridCol w:w="5328"/>
        <w:gridCol w:w="4696"/>
      </w:tblGrid>
      <w:tr w14:paraId="57B7D345">
        <w:tblPrEx>
          <w:tblCellMar>
            <w:top w:w="0" w:type="dxa"/>
            <w:left w:w="108" w:type="dxa"/>
            <w:bottom w:w="0" w:type="dxa"/>
            <w:right w:w="108" w:type="dxa"/>
          </w:tblCellMar>
        </w:tblPrEx>
        <w:trPr>
          <w:trHeight w:val="535" w:hRule="atLeast"/>
        </w:trPr>
        <w:tc>
          <w:tcPr>
            <w:tcW w:w="5328" w:type="dxa"/>
          </w:tcPr>
          <w:p w14:paraId="71E9C19B">
            <w:pPr>
              <w:widowControl w:val="0"/>
              <w:numPr>
                <w:ilvl w:val="0"/>
                <w:numId w:val="0"/>
              </w:numPr>
              <w:jc w:val="both"/>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甲  方：</w:t>
            </w:r>
            <w:permStart w:id="62" w:edGrp="everyone"/>
            <w:r>
              <w:rPr>
                <w:rFonts w:hint="eastAsia" w:asciiTheme="minorEastAsia" w:hAnsiTheme="minorEastAsia" w:eastAsiaTheme="minorEastAsia" w:cstheme="minorEastAsia"/>
                <w:sz w:val="21"/>
                <w:szCs w:val="21"/>
                <w:lang w:val="en-US" w:eastAsia="zh-CN"/>
              </w:rPr>
              <w:t xml:space="preserve">                        </w:t>
            </w:r>
            <w:permEnd w:id="62"/>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eastAsia="zh-CN"/>
              </w:rPr>
              <w:t xml:space="preserve">（盖章）   </w:t>
            </w:r>
          </w:p>
        </w:tc>
        <w:tc>
          <w:tcPr>
            <w:tcW w:w="4696" w:type="dxa"/>
          </w:tcPr>
          <w:p w14:paraId="2FB54228">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乙  方：信安认证中心有限公司（盖章）</w:t>
            </w:r>
          </w:p>
        </w:tc>
      </w:tr>
      <w:tr w14:paraId="28FF51E4">
        <w:tblPrEx>
          <w:tblCellMar>
            <w:top w:w="0" w:type="dxa"/>
            <w:left w:w="108" w:type="dxa"/>
            <w:bottom w:w="0" w:type="dxa"/>
            <w:right w:w="108" w:type="dxa"/>
          </w:tblCellMar>
        </w:tblPrEx>
        <w:trPr>
          <w:trHeight w:val="80" w:hRule="atLeast"/>
        </w:trPr>
        <w:tc>
          <w:tcPr>
            <w:tcW w:w="5328" w:type="dxa"/>
          </w:tcPr>
          <w:p w14:paraId="4230D6A2">
            <w:pPr>
              <w:rPr>
                <w:rFonts w:hint="eastAsia" w:asciiTheme="minorEastAsia" w:hAnsiTheme="minorEastAsia" w:eastAsiaTheme="minorEastAsia" w:cstheme="minorEastAsia"/>
                <w:sz w:val="21"/>
                <w:szCs w:val="21"/>
                <w:lang w:eastAsia="zh-CN"/>
              </w:rPr>
            </w:pPr>
          </w:p>
        </w:tc>
        <w:tc>
          <w:tcPr>
            <w:tcW w:w="4696" w:type="dxa"/>
          </w:tcPr>
          <w:p w14:paraId="66A6D326">
            <w:pPr>
              <w:rPr>
                <w:rFonts w:hint="eastAsia" w:asciiTheme="minorEastAsia" w:hAnsiTheme="minorEastAsia" w:eastAsiaTheme="minorEastAsia" w:cstheme="minorEastAsia"/>
                <w:sz w:val="21"/>
                <w:szCs w:val="21"/>
                <w:lang w:eastAsia="zh-CN"/>
              </w:rPr>
            </w:pPr>
          </w:p>
        </w:tc>
      </w:tr>
      <w:tr w14:paraId="5C07C560">
        <w:tblPrEx>
          <w:tblCellMar>
            <w:top w:w="0" w:type="dxa"/>
            <w:left w:w="108" w:type="dxa"/>
            <w:bottom w:w="0" w:type="dxa"/>
            <w:right w:w="108" w:type="dxa"/>
          </w:tblCellMar>
        </w:tblPrEx>
        <w:trPr>
          <w:trHeight w:val="552" w:hRule="atLeast"/>
        </w:trPr>
        <w:tc>
          <w:tcPr>
            <w:tcW w:w="5328" w:type="dxa"/>
          </w:tcPr>
          <w:p w14:paraId="65F55FAF">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代表人：</w:t>
            </w:r>
          </w:p>
        </w:tc>
        <w:tc>
          <w:tcPr>
            <w:tcW w:w="4696" w:type="dxa"/>
          </w:tcPr>
          <w:p w14:paraId="11649DD6">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代表人：</w:t>
            </w:r>
          </w:p>
        </w:tc>
      </w:tr>
      <w:tr w14:paraId="4E6B0AC4">
        <w:tblPrEx>
          <w:tblCellMar>
            <w:top w:w="0" w:type="dxa"/>
            <w:left w:w="108" w:type="dxa"/>
            <w:bottom w:w="0" w:type="dxa"/>
            <w:right w:w="108" w:type="dxa"/>
          </w:tblCellMar>
        </w:tblPrEx>
        <w:tc>
          <w:tcPr>
            <w:tcW w:w="5328" w:type="dxa"/>
          </w:tcPr>
          <w:p w14:paraId="312BDB47">
            <w:pPr>
              <w:rPr>
                <w:rFonts w:hint="eastAsia" w:asciiTheme="minorEastAsia" w:hAnsiTheme="minorEastAsia" w:eastAsiaTheme="minorEastAsia" w:cstheme="minorEastAsia"/>
                <w:sz w:val="21"/>
                <w:szCs w:val="21"/>
              </w:rPr>
            </w:pPr>
          </w:p>
        </w:tc>
        <w:tc>
          <w:tcPr>
            <w:tcW w:w="4696" w:type="dxa"/>
          </w:tcPr>
          <w:p w14:paraId="7A87FFBE">
            <w:pPr>
              <w:rPr>
                <w:rFonts w:hint="eastAsia" w:asciiTheme="minorEastAsia" w:hAnsiTheme="minorEastAsia" w:eastAsiaTheme="minorEastAsia" w:cstheme="minorEastAsia"/>
                <w:sz w:val="21"/>
                <w:szCs w:val="21"/>
              </w:rPr>
            </w:pPr>
          </w:p>
        </w:tc>
      </w:tr>
      <w:tr w14:paraId="6437ED6B">
        <w:tblPrEx>
          <w:tblCellMar>
            <w:top w:w="0" w:type="dxa"/>
            <w:left w:w="108" w:type="dxa"/>
            <w:bottom w:w="0" w:type="dxa"/>
            <w:right w:w="108" w:type="dxa"/>
          </w:tblCellMar>
        </w:tblPrEx>
        <w:trPr>
          <w:trHeight w:val="620" w:hRule="atLeast"/>
        </w:trPr>
        <w:tc>
          <w:tcPr>
            <w:tcW w:w="5328" w:type="dxa"/>
          </w:tcPr>
          <w:p w14:paraId="7B88ED06">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日</w:t>
            </w:r>
            <w:r>
              <w:rPr>
                <w:rFonts w:hint="eastAsia" w:asciiTheme="minorEastAsia" w:hAnsiTheme="minorEastAsia" w:eastAsiaTheme="minorEastAsia" w:cstheme="minorEastAsia"/>
                <w:sz w:val="21"/>
                <w:szCs w:val="21"/>
                <w:lang w:eastAsia="zh-CN"/>
              </w:rPr>
              <w:t xml:space="preserve">  </w:t>
            </w:r>
            <w:r>
              <w:rPr>
                <w:rFonts w:hint="eastAsia" w:asciiTheme="minorEastAsia" w:hAnsiTheme="minorEastAsia" w:eastAsiaTheme="minorEastAsia" w:cstheme="minorEastAsia"/>
                <w:sz w:val="21"/>
                <w:szCs w:val="21"/>
              </w:rPr>
              <w:t>期：</w:t>
            </w:r>
          </w:p>
        </w:tc>
        <w:tc>
          <w:tcPr>
            <w:tcW w:w="4696" w:type="dxa"/>
          </w:tcPr>
          <w:p w14:paraId="4EF9E7A1">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日</w:t>
            </w:r>
            <w:r>
              <w:rPr>
                <w:rFonts w:hint="eastAsia" w:asciiTheme="minorEastAsia" w:hAnsiTheme="minorEastAsia" w:eastAsiaTheme="minorEastAsia" w:cstheme="minorEastAsia"/>
                <w:sz w:val="21"/>
                <w:szCs w:val="21"/>
                <w:lang w:eastAsia="zh-CN"/>
              </w:rPr>
              <w:t xml:space="preserve">  </w:t>
            </w:r>
            <w:r>
              <w:rPr>
                <w:rFonts w:hint="eastAsia" w:asciiTheme="minorEastAsia" w:hAnsiTheme="minorEastAsia" w:eastAsiaTheme="minorEastAsia" w:cstheme="minorEastAsia"/>
                <w:sz w:val="21"/>
                <w:szCs w:val="21"/>
              </w:rPr>
              <w:t>期：</w:t>
            </w:r>
          </w:p>
        </w:tc>
      </w:tr>
      <w:tr w14:paraId="28A58412">
        <w:tblPrEx>
          <w:tblCellMar>
            <w:top w:w="0" w:type="dxa"/>
            <w:left w:w="108" w:type="dxa"/>
            <w:bottom w:w="0" w:type="dxa"/>
            <w:right w:w="108" w:type="dxa"/>
          </w:tblCellMar>
        </w:tblPrEx>
        <w:tc>
          <w:tcPr>
            <w:tcW w:w="5328" w:type="dxa"/>
          </w:tcPr>
          <w:p w14:paraId="6F963020">
            <w:pPr>
              <w:rPr>
                <w:rFonts w:hint="eastAsia" w:asciiTheme="minorEastAsia" w:hAnsiTheme="minorEastAsia" w:eastAsiaTheme="minorEastAsia" w:cstheme="minorEastAsia"/>
                <w:sz w:val="21"/>
                <w:szCs w:val="21"/>
              </w:rPr>
            </w:pPr>
          </w:p>
        </w:tc>
        <w:tc>
          <w:tcPr>
            <w:tcW w:w="4696" w:type="dxa"/>
          </w:tcPr>
          <w:p w14:paraId="6FC12DAA">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开  户：徽商银行自贸区合肥片区支行</w:t>
            </w:r>
          </w:p>
          <w:p w14:paraId="6101BE47">
            <w:pP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名  称：信安认证中心有限公司</w:t>
            </w:r>
          </w:p>
          <w:p w14:paraId="1AED9CCF">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帐</w:t>
            </w:r>
            <w:r>
              <w:rPr>
                <w:rFonts w:hint="eastAsia" w:asciiTheme="minorEastAsia" w:hAnsiTheme="minorEastAsia" w:eastAsiaTheme="minorEastAsia" w:cstheme="minorEastAsia"/>
                <w:sz w:val="21"/>
                <w:szCs w:val="21"/>
                <w:lang w:eastAsia="zh-CN"/>
              </w:rPr>
              <w:t xml:space="preserve">  </w:t>
            </w:r>
            <w:r>
              <w:rPr>
                <w:rFonts w:hint="eastAsia" w:asciiTheme="minorEastAsia" w:hAnsiTheme="minorEastAsia" w:eastAsiaTheme="minorEastAsia" w:cstheme="minorEastAsia"/>
                <w:sz w:val="21"/>
                <w:szCs w:val="21"/>
              </w:rPr>
              <w:t>号：223025489861000002</w:t>
            </w:r>
          </w:p>
        </w:tc>
      </w:tr>
    </w:tbl>
    <w:p w14:paraId="70C87C54">
      <w:pPr>
        <w:widowControl w:val="0"/>
        <w:spacing w:line="288" w:lineRule="auto"/>
        <w:jc w:val="both"/>
        <w:rPr>
          <w:rFonts w:hint="eastAsia" w:asciiTheme="minorEastAsia" w:hAnsiTheme="minorEastAsia" w:eastAsiaTheme="minorEastAsia" w:cstheme="minorEastAsia"/>
          <w:kern w:val="2"/>
          <w:sz w:val="21"/>
          <w:szCs w:val="21"/>
          <w:lang w:eastAsia="zh-CN"/>
        </w:rPr>
      </w:pPr>
    </w:p>
    <w:sectPr>
      <w:headerReference r:id="rId7" w:type="first"/>
      <w:headerReference r:id="rId5" w:type="default"/>
      <w:footerReference r:id="rId8" w:type="default"/>
      <w:headerReference r:id="rId6" w:type="even"/>
      <w:pgSz w:w="11906" w:h="16838"/>
      <w:pgMar w:top="1440" w:right="1800" w:bottom="1440" w:left="1800" w:header="283"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5A793">
    <w:pPr>
      <w:pStyle w:val="3"/>
      <w:rPr>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CBBC1">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CDCBBC1">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w:t>
                    </w:r>
                    <w:r>
                      <w:t xml:space="preserve"> 页</w:t>
                    </w:r>
                  </w:p>
                </w:txbxContent>
              </v:textbox>
            </v:shape>
          </w:pict>
        </mc:Fallback>
      </mc:AlternateContent>
    </w:r>
    <w:r>
      <w:rPr>
        <w:rFonts w:hint="eastAsia"/>
        <w:lang w:eastAsia="zh-CN"/>
      </w:rPr>
      <w:t>修订日期：2025.</w:t>
    </w:r>
    <w:r>
      <w:rPr>
        <w:rFonts w:hint="eastAsia"/>
        <w:lang w:val="en-US" w:eastAsia="zh-CN"/>
      </w:rPr>
      <w:t>12</w:t>
    </w:r>
    <w:r>
      <w:rPr>
        <w:rFonts w:hint="eastAsia"/>
        <w:lang w:eastAsia="zh-CN"/>
      </w:rPr>
      <w:t>.</w:t>
    </w:r>
    <w:r>
      <w:rPr>
        <w:rFonts w:hint="eastAsia"/>
        <w:lang w:val="en-US" w:eastAsia="zh-CN"/>
      </w:rPr>
      <w:t>30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A8FE9">
    <w:pPr>
      <w:pStyle w:val="4"/>
    </w:pPr>
    <w:r>
      <w:pict>
        <v:shape id="WordPictureWatermark1714585470" o:spid="_x0000_s1058" o:spt="75" type="#_x0000_t75" style="position:absolute;left:0pt;height:509.95pt;width:533.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60"/>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4174">
    <w:pPr>
      <w:pStyle w:val="4"/>
    </w:pPr>
    <w:r>
      <w:pict>
        <v:shape id="WordPictureWatermark1714585469" o:spid="_x0000_s1057" o:spt="75" type="#_x0000_t75" style="position:absolute;left:0pt;height:509.95pt;width:533.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60"/>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8617">
    <w:pPr>
      <w:pStyle w:val="4"/>
    </w:pPr>
    <w:r>
      <w:pict>
        <v:shape id="WordPictureWatermark1714585473" o:spid="_x0000_s1061" o:spt="75" type="#_x0000_t75" style="position:absolute;left:0pt;height:509.95pt;width:533.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60"/>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6BE7D">
    <w:pPr>
      <w:pStyle w:val="4"/>
    </w:pPr>
    <w:r>
      <w:pict>
        <v:shape id="WordPictureWatermark1714585472" o:spid="_x0000_s1060" o:spt="75" type="#_x0000_t75" style="position:absolute;left:0pt;height:509.95pt;width:533.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o:title="60"/>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043D6">
    <w:pPr>
      <w:pStyle w:val="4"/>
    </w:pPr>
    <w:r>
      <w:pict>
        <v:shape id="WordPictureWatermark1714585471" o:spid="_x0000_s1059" o:spt="75" type="#_x0000_t75" style="position:absolute;left:0pt;height:509.95pt;width:533.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60"/>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B45E6E"/>
    <w:multiLevelType w:val="singleLevel"/>
    <w:tmpl w:val="CFB45E6E"/>
    <w:lvl w:ilvl="0" w:tentative="0">
      <w:start w:val="1"/>
      <w:numFmt w:val="chineseCounting"/>
      <w:suff w:val="nothing"/>
      <w:lvlText w:val="（%1）"/>
      <w:lvlJc w:val="left"/>
      <w:rPr>
        <w:rFonts w:hint="eastAsia"/>
      </w:rPr>
    </w:lvl>
  </w:abstractNum>
  <w:abstractNum w:abstractNumId="1">
    <w:nsid w:val="6529B82A"/>
    <w:multiLevelType w:val="singleLevel"/>
    <w:tmpl w:val="6529B82A"/>
    <w:lvl w:ilvl="0" w:tentative="0">
      <w:start w:val="1"/>
      <w:numFmt w:val="chineseCounting"/>
      <w:suff w:val="nothing"/>
      <w:lvlText w:val="（%1）"/>
      <w:lvlJc w:val="left"/>
      <w:rPr>
        <w:rFonts w:hint="eastAsia"/>
      </w:rPr>
    </w:lvl>
  </w:abstractNum>
  <w:abstractNum w:abstractNumId="2">
    <w:nsid w:val="691A4D9B"/>
    <w:multiLevelType w:val="multilevel"/>
    <w:tmpl w:val="691A4D9B"/>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73D5C047"/>
    <w:multiLevelType w:val="singleLevel"/>
    <w:tmpl w:val="73D5C047"/>
    <w:lvl w:ilvl="0" w:tentative="0">
      <w:start w:val="3"/>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dit="readOnly" w:enforcement="1" w:cryptProviderType="rsaFull" w:cryptAlgorithmClass="hash" w:cryptAlgorithmType="typeAny" w:cryptAlgorithmSid="4" w:cryptSpinCount="0" w:hash="i2NKv8d8b6Sf6asoOLMi/WJ2ey4=" w:salt="73azGxmWiGdg8bNaHisTMQ=="/>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67D"/>
    <w:rsid w:val="00010CE6"/>
    <w:rsid w:val="00042961"/>
    <w:rsid w:val="00050EF7"/>
    <w:rsid w:val="00054AC6"/>
    <w:rsid w:val="00073CCA"/>
    <w:rsid w:val="0008354B"/>
    <w:rsid w:val="00084D29"/>
    <w:rsid w:val="00085408"/>
    <w:rsid w:val="000877E9"/>
    <w:rsid w:val="000A47DB"/>
    <w:rsid w:val="000B5833"/>
    <w:rsid w:val="000E04E1"/>
    <w:rsid w:val="000F78E1"/>
    <w:rsid w:val="00100634"/>
    <w:rsid w:val="001128ED"/>
    <w:rsid w:val="00122B31"/>
    <w:rsid w:val="0012307F"/>
    <w:rsid w:val="00127D32"/>
    <w:rsid w:val="001343B0"/>
    <w:rsid w:val="0013457A"/>
    <w:rsid w:val="00134DCE"/>
    <w:rsid w:val="001403C4"/>
    <w:rsid w:val="00151474"/>
    <w:rsid w:val="00156B52"/>
    <w:rsid w:val="001639AC"/>
    <w:rsid w:val="00172A27"/>
    <w:rsid w:val="001745FA"/>
    <w:rsid w:val="001856F5"/>
    <w:rsid w:val="001A24EC"/>
    <w:rsid w:val="001C4EE7"/>
    <w:rsid w:val="001E5C54"/>
    <w:rsid w:val="00203D4D"/>
    <w:rsid w:val="00206D55"/>
    <w:rsid w:val="00214C71"/>
    <w:rsid w:val="00252096"/>
    <w:rsid w:val="00254786"/>
    <w:rsid w:val="0028227B"/>
    <w:rsid w:val="002A0354"/>
    <w:rsid w:val="002A6D98"/>
    <w:rsid w:val="002B6D44"/>
    <w:rsid w:val="002D35AD"/>
    <w:rsid w:val="002E2FDB"/>
    <w:rsid w:val="002E48D9"/>
    <w:rsid w:val="00307368"/>
    <w:rsid w:val="003170CF"/>
    <w:rsid w:val="0034644F"/>
    <w:rsid w:val="00351379"/>
    <w:rsid w:val="00361E0F"/>
    <w:rsid w:val="00367DF9"/>
    <w:rsid w:val="00371B62"/>
    <w:rsid w:val="003D6FCB"/>
    <w:rsid w:val="003E1512"/>
    <w:rsid w:val="00403FBA"/>
    <w:rsid w:val="0041517E"/>
    <w:rsid w:val="00423064"/>
    <w:rsid w:val="004415DE"/>
    <w:rsid w:val="0045337F"/>
    <w:rsid w:val="00455A87"/>
    <w:rsid w:val="0047513B"/>
    <w:rsid w:val="0047706A"/>
    <w:rsid w:val="004949AC"/>
    <w:rsid w:val="00496AC8"/>
    <w:rsid w:val="004A0C86"/>
    <w:rsid w:val="004B1F25"/>
    <w:rsid w:val="004D37C6"/>
    <w:rsid w:val="004F51BE"/>
    <w:rsid w:val="00502F86"/>
    <w:rsid w:val="0051701F"/>
    <w:rsid w:val="00520445"/>
    <w:rsid w:val="00523FBF"/>
    <w:rsid w:val="00541F91"/>
    <w:rsid w:val="00550AE4"/>
    <w:rsid w:val="00556ABC"/>
    <w:rsid w:val="00566DA3"/>
    <w:rsid w:val="00580618"/>
    <w:rsid w:val="00585C12"/>
    <w:rsid w:val="005D0773"/>
    <w:rsid w:val="005E2C2E"/>
    <w:rsid w:val="00653D9D"/>
    <w:rsid w:val="00665EF9"/>
    <w:rsid w:val="0068610C"/>
    <w:rsid w:val="006979BF"/>
    <w:rsid w:val="006B5AAA"/>
    <w:rsid w:val="006F3603"/>
    <w:rsid w:val="00740469"/>
    <w:rsid w:val="00740735"/>
    <w:rsid w:val="0078235F"/>
    <w:rsid w:val="00796A0B"/>
    <w:rsid w:val="007A61B8"/>
    <w:rsid w:val="007D40A4"/>
    <w:rsid w:val="007E6BD1"/>
    <w:rsid w:val="007F07DB"/>
    <w:rsid w:val="007F09B3"/>
    <w:rsid w:val="00807D4E"/>
    <w:rsid w:val="00813450"/>
    <w:rsid w:val="008637C1"/>
    <w:rsid w:val="00886D75"/>
    <w:rsid w:val="008A0F03"/>
    <w:rsid w:val="008B5B72"/>
    <w:rsid w:val="008C3AF8"/>
    <w:rsid w:val="00914DBA"/>
    <w:rsid w:val="00922361"/>
    <w:rsid w:val="0092647C"/>
    <w:rsid w:val="00935178"/>
    <w:rsid w:val="00935CB0"/>
    <w:rsid w:val="009521A9"/>
    <w:rsid w:val="009639E8"/>
    <w:rsid w:val="00974128"/>
    <w:rsid w:val="00984800"/>
    <w:rsid w:val="009A19C6"/>
    <w:rsid w:val="009B4918"/>
    <w:rsid w:val="009C7739"/>
    <w:rsid w:val="009D23E3"/>
    <w:rsid w:val="009E452A"/>
    <w:rsid w:val="009E6169"/>
    <w:rsid w:val="009F0BC6"/>
    <w:rsid w:val="00A11E1B"/>
    <w:rsid w:val="00A2167A"/>
    <w:rsid w:val="00A276A0"/>
    <w:rsid w:val="00A34C50"/>
    <w:rsid w:val="00A52E64"/>
    <w:rsid w:val="00A6450A"/>
    <w:rsid w:val="00A753DF"/>
    <w:rsid w:val="00A8314E"/>
    <w:rsid w:val="00A858F3"/>
    <w:rsid w:val="00AC2FE6"/>
    <w:rsid w:val="00AE3190"/>
    <w:rsid w:val="00AF4A64"/>
    <w:rsid w:val="00B0534A"/>
    <w:rsid w:val="00B078A5"/>
    <w:rsid w:val="00B26846"/>
    <w:rsid w:val="00BA6DC7"/>
    <w:rsid w:val="00BB3766"/>
    <w:rsid w:val="00BD3E19"/>
    <w:rsid w:val="00BE32B8"/>
    <w:rsid w:val="00C04D4E"/>
    <w:rsid w:val="00C0590B"/>
    <w:rsid w:val="00C251F1"/>
    <w:rsid w:val="00C41139"/>
    <w:rsid w:val="00C50073"/>
    <w:rsid w:val="00C70535"/>
    <w:rsid w:val="00CB0920"/>
    <w:rsid w:val="00CB4D74"/>
    <w:rsid w:val="00CB5165"/>
    <w:rsid w:val="00CB5E11"/>
    <w:rsid w:val="00CD4A53"/>
    <w:rsid w:val="00CD5C11"/>
    <w:rsid w:val="00D3362A"/>
    <w:rsid w:val="00D524B9"/>
    <w:rsid w:val="00D74775"/>
    <w:rsid w:val="00D829E5"/>
    <w:rsid w:val="00D85C7A"/>
    <w:rsid w:val="00D9275A"/>
    <w:rsid w:val="00D92A32"/>
    <w:rsid w:val="00DB1E69"/>
    <w:rsid w:val="00E124C8"/>
    <w:rsid w:val="00E13734"/>
    <w:rsid w:val="00E21341"/>
    <w:rsid w:val="00E47185"/>
    <w:rsid w:val="00E815BC"/>
    <w:rsid w:val="00E85003"/>
    <w:rsid w:val="00E85DF9"/>
    <w:rsid w:val="00E97BE3"/>
    <w:rsid w:val="00EB072E"/>
    <w:rsid w:val="00EB0CD5"/>
    <w:rsid w:val="00EB5998"/>
    <w:rsid w:val="00EC67C6"/>
    <w:rsid w:val="00EC7333"/>
    <w:rsid w:val="00EE4659"/>
    <w:rsid w:val="00EF6AFE"/>
    <w:rsid w:val="00F27386"/>
    <w:rsid w:val="00F37EE3"/>
    <w:rsid w:val="00F40824"/>
    <w:rsid w:val="00F43801"/>
    <w:rsid w:val="00F8603B"/>
    <w:rsid w:val="00FD789F"/>
    <w:rsid w:val="012461D4"/>
    <w:rsid w:val="013E754F"/>
    <w:rsid w:val="014005BF"/>
    <w:rsid w:val="01797D20"/>
    <w:rsid w:val="01882B22"/>
    <w:rsid w:val="01B50C5F"/>
    <w:rsid w:val="01B948C6"/>
    <w:rsid w:val="02055CA7"/>
    <w:rsid w:val="023A2E4D"/>
    <w:rsid w:val="024253C3"/>
    <w:rsid w:val="02C47E9B"/>
    <w:rsid w:val="02CE7EFC"/>
    <w:rsid w:val="02D8423C"/>
    <w:rsid w:val="03412A96"/>
    <w:rsid w:val="038408D5"/>
    <w:rsid w:val="03A94C01"/>
    <w:rsid w:val="03B67269"/>
    <w:rsid w:val="03C67F89"/>
    <w:rsid w:val="0403378A"/>
    <w:rsid w:val="0452765F"/>
    <w:rsid w:val="046F2589"/>
    <w:rsid w:val="05151112"/>
    <w:rsid w:val="05523359"/>
    <w:rsid w:val="05777872"/>
    <w:rsid w:val="05B84ACC"/>
    <w:rsid w:val="05EC742A"/>
    <w:rsid w:val="05F22283"/>
    <w:rsid w:val="06132A94"/>
    <w:rsid w:val="061344F8"/>
    <w:rsid w:val="06666845"/>
    <w:rsid w:val="068941F8"/>
    <w:rsid w:val="068F22B8"/>
    <w:rsid w:val="06BC7715"/>
    <w:rsid w:val="06E15331"/>
    <w:rsid w:val="07070BC7"/>
    <w:rsid w:val="070A302E"/>
    <w:rsid w:val="072C03CD"/>
    <w:rsid w:val="075C5614"/>
    <w:rsid w:val="078B62AF"/>
    <w:rsid w:val="07A6627E"/>
    <w:rsid w:val="07B26E69"/>
    <w:rsid w:val="07EA31FA"/>
    <w:rsid w:val="080A2194"/>
    <w:rsid w:val="085E53BC"/>
    <w:rsid w:val="089D7527"/>
    <w:rsid w:val="089F04C2"/>
    <w:rsid w:val="08AA3F88"/>
    <w:rsid w:val="08F12B49"/>
    <w:rsid w:val="092D4B3F"/>
    <w:rsid w:val="09383DF1"/>
    <w:rsid w:val="09425EED"/>
    <w:rsid w:val="09525430"/>
    <w:rsid w:val="09541D86"/>
    <w:rsid w:val="099F178D"/>
    <w:rsid w:val="09C61502"/>
    <w:rsid w:val="09F14739"/>
    <w:rsid w:val="0A6F3CDF"/>
    <w:rsid w:val="0A97128B"/>
    <w:rsid w:val="0AAD755F"/>
    <w:rsid w:val="0ABB4D47"/>
    <w:rsid w:val="0ADE5B20"/>
    <w:rsid w:val="0B1936B9"/>
    <w:rsid w:val="0B5640FE"/>
    <w:rsid w:val="0B633DFE"/>
    <w:rsid w:val="0B72072B"/>
    <w:rsid w:val="0B737BD9"/>
    <w:rsid w:val="0BCA1659"/>
    <w:rsid w:val="0C16306F"/>
    <w:rsid w:val="0C1E558E"/>
    <w:rsid w:val="0C71155F"/>
    <w:rsid w:val="0C724D65"/>
    <w:rsid w:val="0CC127BB"/>
    <w:rsid w:val="0D4A48A8"/>
    <w:rsid w:val="0DB644E6"/>
    <w:rsid w:val="0DC65C72"/>
    <w:rsid w:val="0DCB279D"/>
    <w:rsid w:val="0DD23F11"/>
    <w:rsid w:val="0DD81A7F"/>
    <w:rsid w:val="0DE365AC"/>
    <w:rsid w:val="0E060087"/>
    <w:rsid w:val="0E4024AE"/>
    <w:rsid w:val="0EB156AE"/>
    <w:rsid w:val="0F7767D4"/>
    <w:rsid w:val="0FAA2AB4"/>
    <w:rsid w:val="0FBB2C5E"/>
    <w:rsid w:val="0FD62A57"/>
    <w:rsid w:val="10244E14"/>
    <w:rsid w:val="104344C3"/>
    <w:rsid w:val="106C3C63"/>
    <w:rsid w:val="107552F8"/>
    <w:rsid w:val="10B56945"/>
    <w:rsid w:val="10D830F2"/>
    <w:rsid w:val="10E45461"/>
    <w:rsid w:val="112173A3"/>
    <w:rsid w:val="11401099"/>
    <w:rsid w:val="1154735C"/>
    <w:rsid w:val="11706AA1"/>
    <w:rsid w:val="11C50DE6"/>
    <w:rsid w:val="11E60B3F"/>
    <w:rsid w:val="11FE1216"/>
    <w:rsid w:val="12173F41"/>
    <w:rsid w:val="124C1539"/>
    <w:rsid w:val="12525F91"/>
    <w:rsid w:val="1269411B"/>
    <w:rsid w:val="1272218F"/>
    <w:rsid w:val="127C1145"/>
    <w:rsid w:val="12BE2628"/>
    <w:rsid w:val="12E012A6"/>
    <w:rsid w:val="133B07D3"/>
    <w:rsid w:val="135A48F8"/>
    <w:rsid w:val="13743D29"/>
    <w:rsid w:val="13922A53"/>
    <w:rsid w:val="13E90AB2"/>
    <w:rsid w:val="143E0018"/>
    <w:rsid w:val="14A64883"/>
    <w:rsid w:val="14C00C01"/>
    <w:rsid w:val="14E07884"/>
    <w:rsid w:val="14ED723B"/>
    <w:rsid w:val="14FE3DA8"/>
    <w:rsid w:val="150E0314"/>
    <w:rsid w:val="15342421"/>
    <w:rsid w:val="15356A37"/>
    <w:rsid w:val="156C1C66"/>
    <w:rsid w:val="1575383D"/>
    <w:rsid w:val="15B51ED8"/>
    <w:rsid w:val="15E97E88"/>
    <w:rsid w:val="15F35758"/>
    <w:rsid w:val="15FD1287"/>
    <w:rsid w:val="16065EE6"/>
    <w:rsid w:val="168D7C67"/>
    <w:rsid w:val="16BC0A52"/>
    <w:rsid w:val="16CC235A"/>
    <w:rsid w:val="16D672D6"/>
    <w:rsid w:val="16D9176F"/>
    <w:rsid w:val="16F10611"/>
    <w:rsid w:val="16F7180B"/>
    <w:rsid w:val="17536A30"/>
    <w:rsid w:val="17AD70C8"/>
    <w:rsid w:val="17DD30CA"/>
    <w:rsid w:val="17DF6D9A"/>
    <w:rsid w:val="180A33F4"/>
    <w:rsid w:val="18373CC3"/>
    <w:rsid w:val="185A7D82"/>
    <w:rsid w:val="18922E98"/>
    <w:rsid w:val="18973AB5"/>
    <w:rsid w:val="18A50438"/>
    <w:rsid w:val="18B76B4E"/>
    <w:rsid w:val="18ED66D2"/>
    <w:rsid w:val="193E797B"/>
    <w:rsid w:val="199944A6"/>
    <w:rsid w:val="19E01146"/>
    <w:rsid w:val="1A5328D1"/>
    <w:rsid w:val="1A537719"/>
    <w:rsid w:val="1A9123A4"/>
    <w:rsid w:val="1AA85131"/>
    <w:rsid w:val="1AB54EF3"/>
    <w:rsid w:val="1AC869BE"/>
    <w:rsid w:val="1ADC289C"/>
    <w:rsid w:val="1ADE5B3D"/>
    <w:rsid w:val="1AEA4BCC"/>
    <w:rsid w:val="1AEC1F10"/>
    <w:rsid w:val="1AEF64DE"/>
    <w:rsid w:val="1B115EFC"/>
    <w:rsid w:val="1B422C1A"/>
    <w:rsid w:val="1B475563"/>
    <w:rsid w:val="1B476371"/>
    <w:rsid w:val="1B485F1F"/>
    <w:rsid w:val="1B572561"/>
    <w:rsid w:val="1B6D55FC"/>
    <w:rsid w:val="1B815F58"/>
    <w:rsid w:val="1BAA75DA"/>
    <w:rsid w:val="1BB851F8"/>
    <w:rsid w:val="1BE03684"/>
    <w:rsid w:val="1BFF0A8F"/>
    <w:rsid w:val="1C214D4A"/>
    <w:rsid w:val="1C2C7853"/>
    <w:rsid w:val="1C357BEC"/>
    <w:rsid w:val="1C9B473E"/>
    <w:rsid w:val="1CD62999"/>
    <w:rsid w:val="1CF06327"/>
    <w:rsid w:val="1CFA7C01"/>
    <w:rsid w:val="1CFD1C79"/>
    <w:rsid w:val="1D36367E"/>
    <w:rsid w:val="1D3C1F3F"/>
    <w:rsid w:val="1D8224EC"/>
    <w:rsid w:val="1D8F7BAF"/>
    <w:rsid w:val="1DA60268"/>
    <w:rsid w:val="1DB1240E"/>
    <w:rsid w:val="1DD20BD2"/>
    <w:rsid w:val="1E290486"/>
    <w:rsid w:val="1E297CCE"/>
    <w:rsid w:val="1E484965"/>
    <w:rsid w:val="1E5E07DB"/>
    <w:rsid w:val="1E985825"/>
    <w:rsid w:val="1EC8433A"/>
    <w:rsid w:val="1EF64E23"/>
    <w:rsid w:val="1F0016F8"/>
    <w:rsid w:val="1F0B2FB3"/>
    <w:rsid w:val="1F481D9F"/>
    <w:rsid w:val="1F543DD7"/>
    <w:rsid w:val="1F987976"/>
    <w:rsid w:val="1FE93022"/>
    <w:rsid w:val="20236710"/>
    <w:rsid w:val="20682C69"/>
    <w:rsid w:val="207F1662"/>
    <w:rsid w:val="21043F92"/>
    <w:rsid w:val="21184DF1"/>
    <w:rsid w:val="21415713"/>
    <w:rsid w:val="21745C7F"/>
    <w:rsid w:val="217F568E"/>
    <w:rsid w:val="21AA12DC"/>
    <w:rsid w:val="21AD54ED"/>
    <w:rsid w:val="21B53E47"/>
    <w:rsid w:val="21E47B94"/>
    <w:rsid w:val="220C6BEA"/>
    <w:rsid w:val="221F3D70"/>
    <w:rsid w:val="22503363"/>
    <w:rsid w:val="22AD3F8D"/>
    <w:rsid w:val="22B20301"/>
    <w:rsid w:val="22B73F22"/>
    <w:rsid w:val="22CA1C9B"/>
    <w:rsid w:val="235305E9"/>
    <w:rsid w:val="235723CE"/>
    <w:rsid w:val="239410A9"/>
    <w:rsid w:val="23C855E2"/>
    <w:rsid w:val="24043283"/>
    <w:rsid w:val="241F6FC7"/>
    <w:rsid w:val="242B6EDE"/>
    <w:rsid w:val="246566F7"/>
    <w:rsid w:val="248B628E"/>
    <w:rsid w:val="250D3E1A"/>
    <w:rsid w:val="25C90FF5"/>
    <w:rsid w:val="25FC5245"/>
    <w:rsid w:val="263E0C50"/>
    <w:rsid w:val="26554AE0"/>
    <w:rsid w:val="26814D79"/>
    <w:rsid w:val="26AA7CF2"/>
    <w:rsid w:val="26BC78A8"/>
    <w:rsid w:val="26CC6BD6"/>
    <w:rsid w:val="26D1255E"/>
    <w:rsid w:val="26D86A22"/>
    <w:rsid w:val="26E1600F"/>
    <w:rsid w:val="2777523E"/>
    <w:rsid w:val="279219F4"/>
    <w:rsid w:val="27AA2A2E"/>
    <w:rsid w:val="27E952D1"/>
    <w:rsid w:val="2842433F"/>
    <w:rsid w:val="289D5038"/>
    <w:rsid w:val="28A65C9B"/>
    <w:rsid w:val="28A76FD8"/>
    <w:rsid w:val="28C038A7"/>
    <w:rsid w:val="28E508DE"/>
    <w:rsid w:val="28ED768F"/>
    <w:rsid w:val="29213242"/>
    <w:rsid w:val="292C258B"/>
    <w:rsid w:val="29513D12"/>
    <w:rsid w:val="295421FA"/>
    <w:rsid w:val="29763EBB"/>
    <w:rsid w:val="297958B9"/>
    <w:rsid w:val="298373F6"/>
    <w:rsid w:val="29893805"/>
    <w:rsid w:val="29B00C7C"/>
    <w:rsid w:val="29B034B5"/>
    <w:rsid w:val="29B16129"/>
    <w:rsid w:val="29CC6EAB"/>
    <w:rsid w:val="29CD022B"/>
    <w:rsid w:val="29DF1472"/>
    <w:rsid w:val="2A9F6CD8"/>
    <w:rsid w:val="2AC04158"/>
    <w:rsid w:val="2B42649F"/>
    <w:rsid w:val="2B48570E"/>
    <w:rsid w:val="2B4D16E3"/>
    <w:rsid w:val="2B5865A7"/>
    <w:rsid w:val="2B5D2A21"/>
    <w:rsid w:val="2B7C159A"/>
    <w:rsid w:val="2BB60EE7"/>
    <w:rsid w:val="2BB76C46"/>
    <w:rsid w:val="2BD609DC"/>
    <w:rsid w:val="2BF20F96"/>
    <w:rsid w:val="2C392DD5"/>
    <w:rsid w:val="2C506590"/>
    <w:rsid w:val="2C581526"/>
    <w:rsid w:val="2C8A1B51"/>
    <w:rsid w:val="2C9F70A8"/>
    <w:rsid w:val="2CC9230F"/>
    <w:rsid w:val="2CDC01B3"/>
    <w:rsid w:val="2D1B3FFD"/>
    <w:rsid w:val="2D4736F7"/>
    <w:rsid w:val="2DA6490F"/>
    <w:rsid w:val="2E5229FE"/>
    <w:rsid w:val="2E582B60"/>
    <w:rsid w:val="2E5D1AEE"/>
    <w:rsid w:val="2E646C61"/>
    <w:rsid w:val="2E664E8A"/>
    <w:rsid w:val="2E740630"/>
    <w:rsid w:val="2E825AC5"/>
    <w:rsid w:val="2E982B26"/>
    <w:rsid w:val="2EBA2218"/>
    <w:rsid w:val="2ECF67D1"/>
    <w:rsid w:val="2F3F2FA2"/>
    <w:rsid w:val="2F4A419F"/>
    <w:rsid w:val="2FCE4E32"/>
    <w:rsid w:val="2FE11549"/>
    <w:rsid w:val="2FFE30E4"/>
    <w:rsid w:val="30124337"/>
    <w:rsid w:val="30236CA4"/>
    <w:rsid w:val="305E63E1"/>
    <w:rsid w:val="30A44DAC"/>
    <w:rsid w:val="30B56D22"/>
    <w:rsid w:val="30BD1F24"/>
    <w:rsid w:val="30EA0F64"/>
    <w:rsid w:val="30F037D8"/>
    <w:rsid w:val="313445BD"/>
    <w:rsid w:val="31553769"/>
    <w:rsid w:val="315876FA"/>
    <w:rsid w:val="316638D7"/>
    <w:rsid w:val="319655B9"/>
    <w:rsid w:val="31A70486"/>
    <w:rsid w:val="31D31E07"/>
    <w:rsid w:val="31D7511B"/>
    <w:rsid w:val="31E825C9"/>
    <w:rsid w:val="31FD43A1"/>
    <w:rsid w:val="3208271C"/>
    <w:rsid w:val="320C360F"/>
    <w:rsid w:val="32145748"/>
    <w:rsid w:val="3266606D"/>
    <w:rsid w:val="326D30D4"/>
    <w:rsid w:val="327E5C3B"/>
    <w:rsid w:val="328B7809"/>
    <w:rsid w:val="32BA3F17"/>
    <w:rsid w:val="32D72CB9"/>
    <w:rsid w:val="32F8368C"/>
    <w:rsid w:val="33727D95"/>
    <w:rsid w:val="33D822E0"/>
    <w:rsid w:val="33FF3DFF"/>
    <w:rsid w:val="34406404"/>
    <w:rsid w:val="34417D76"/>
    <w:rsid w:val="347365DF"/>
    <w:rsid w:val="34846FF6"/>
    <w:rsid w:val="348D59BE"/>
    <w:rsid w:val="34AF4FB2"/>
    <w:rsid w:val="34B53659"/>
    <w:rsid w:val="34C35515"/>
    <w:rsid w:val="34EE16F2"/>
    <w:rsid w:val="355A24A4"/>
    <w:rsid w:val="356E4958"/>
    <w:rsid w:val="35716577"/>
    <w:rsid w:val="359B774F"/>
    <w:rsid w:val="359E7E5B"/>
    <w:rsid w:val="35A76F1A"/>
    <w:rsid w:val="35AC591E"/>
    <w:rsid w:val="35CA1A97"/>
    <w:rsid w:val="36416603"/>
    <w:rsid w:val="366D3FDE"/>
    <w:rsid w:val="369002A9"/>
    <w:rsid w:val="36B97ADD"/>
    <w:rsid w:val="36F977DC"/>
    <w:rsid w:val="370F10D1"/>
    <w:rsid w:val="373C4996"/>
    <w:rsid w:val="37634515"/>
    <w:rsid w:val="377207F9"/>
    <w:rsid w:val="37B542BD"/>
    <w:rsid w:val="37DA5F5D"/>
    <w:rsid w:val="37EB016A"/>
    <w:rsid w:val="37F66CBC"/>
    <w:rsid w:val="380A4F4D"/>
    <w:rsid w:val="3885352A"/>
    <w:rsid w:val="38E73858"/>
    <w:rsid w:val="39117401"/>
    <w:rsid w:val="39BD1530"/>
    <w:rsid w:val="39D14320"/>
    <w:rsid w:val="39D75F4C"/>
    <w:rsid w:val="3A3D74AC"/>
    <w:rsid w:val="3A5B64BF"/>
    <w:rsid w:val="3A737E1D"/>
    <w:rsid w:val="3A8913DA"/>
    <w:rsid w:val="3AC02CC8"/>
    <w:rsid w:val="3B047908"/>
    <w:rsid w:val="3B29118F"/>
    <w:rsid w:val="3B40671F"/>
    <w:rsid w:val="3B5D1473"/>
    <w:rsid w:val="3BBC3D73"/>
    <w:rsid w:val="3BCE6035"/>
    <w:rsid w:val="3BD2673F"/>
    <w:rsid w:val="3BD35780"/>
    <w:rsid w:val="3BEC7852"/>
    <w:rsid w:val="3BFA1F5C"/>
    <w:rsid w:val="3C040F7F"/>
    <w:rsid w:val="3C080562"/>
    <w:rsid w:val="3C0B6CF9"/>
    <w:rsid w:val="3C182357"/>
    <w:rsid w:val="3C376D00"/>
    <w:rsid w:val="3C4C24CE"/>
    <w:rsid w:val="3C6606C0"/>
    <w:rsid w:val="3C703430"/>
    <w:rsid w:val="3C875EC3"/>
    <w:rsid w:val="3C9932DF"/>
    <w:rsid w:val="3CC32859"/>
    <w:rsid w:val="3CEE698F"/>
    <w:rsid w:val="3CF47A64"/>
    <w:rsid w:val="3CF62760"/>
    <w:rsid w:val="3D0669E3"/>
    <w:rsid w:val="3D33560C"/>
    <w:rsid w:val="3D395C2B"/>
    <w:rsid w:val="3E4E5825"/>
    <w:rsid w:val="3EBC63BD"/>
    <w:rsid w:val="3EE96939"/>
    <w:rsid w:val="3EFC2AFE"/>
    <w:rsid w:val="3EFC4A0B"/>
    <w:rsid w:val="3F101972"/>
    <w:rsid w:val="3F274B24"/>
    <w:rsid w:val="3F31171C"/>
    <w:rsid w:val="3F6923D2"/>
    <w:rsid w:val="3F8953B1"/>
    <w:rsid w:val="3FA82694"/>
    <w:rsid w:val="3FBC5BF3"/>
    <w:rsid w:val="3FC84505"/>
    <w:rsid w:val="3FDE7043"/>
    <w:rsid w:val="40072446"/>
    <w:rsid w:val="40277A82"/>
    <w:rsid w:val="402C0F88"/>
    <w:rsid w:val="40374A19"/>
    <w:rsid w:val="404E4053"/>
    <w:rsid w:val="40AB5A46"/>
    <w:rsid w:val="40D5260A"/>
    <w:rsid w:val="40E15BB0"/>
    <w:rsid w:val="40FE6A4F"/>
    <w:rsid w:val="41212647"/>
    <w:rsid w:val="41B76B74"/>
    <w:rsid w:val="420714C0"/>
    <w:rsid w:val="42243A57"/>
    <w:rsid w:val="42252E04"/>
    <w:rsid w:val="42463C54"/>
    <w:rsid w:val="42F81B20"/>
    <w:rsid w:val="43095EAC"/>
    <w:rsid w:val="4339622E"/>
    <w:rsid w:val="439C00A3"/>
    <w:rsid w:val="43C06A15"/>
    <w:rsid w:val="43C26223"/>
    <w:rsid w:val="43D27CD5"/>
    <w:rsid w:val="44061C8A"/>
    <w:rsid w:val="441E12D4"/>
    <w:rsid w:val="44282B12"/>
    <w:rsid w:val="445B05EC"/>
    <w:rsid w:val="446327FD"/>
    <w:rsid w:val="449C0630"/>
    <w:rsid w:val="449D66AB"/>
    <w:rsid w:val="44B518E4"/>
    <w:rsid w:val="45236178"/>
    <w:rsid w:val="45366537"/>
    <w:rsid w:val="45587450"/>
    <w:rsid w:val="45617FF0"/>
    <w:rsid w:val="457C4906"/>
    <w:rsid w:val="45FB40B8"/>
    <w:rsid w:val="461454FC"/>
    <w:rsid w:val="471E3203"/>
    <w:rsid w:val="47307948"/>
    <w:rsid w:val="4747015F"/>
    <w:rsid w:val="475A1199"/>
    <w:rsid w:val="47883447"/>
    <w:rsid w:val="47961EA1"/>
    <w:rsid w:val="47A01F95"/>
    <w:rsid w:val="482454FB"/>
    <w:rsid w:val="487B2FAF"/>
    <w:rsid w:val="487C2C10"/>
    <w:rsid w:val="488105AE"/>
    <w:rsid w:val="49301308"/>
    <w:rsid w:val="49312E52"/>
    <w:rsid w:val="493A1213"/>
    <w:rsid w:val="49654C0D"/>
    <w:rsid w:val="496F78DE"/>
    <w:rsid w:val="49CA1100"/>
    <w:rsid w:val="49D74A8D"/>
    <w:rsid w:val="49DE6E40"/>
    <w:rsid w:val="4A265CD0"/>
    <w:rsid w:val="4A3B3E49"/>
    <w:rsid w:val="4A4C5633"/>
    <w:rsid w:val="4A644BD0"/>
    <w:rsid w:val="4A77199C"/>
    <w:rsid w:val="4A834587"/>
    <w:rsid w:val="4A8D286E"/>
    <w:rsid w:val="4ABD2ACF"/>
    <w:rsid w:val="4ACE27A1"/>
    <w:rsid w:val="4AD97044"/>
    <w:rsid w:val="4B15095E"/>
    <w:rsid w:val="4B2533EC"/>
    <w:rsid w:val="4B745930"/>
    <w:rsid w:val="4B7F6C6A"/>
    <w:rsid w:val="4B9F2D25"/>
    <w:rsid w:val="4BB57E75"/>
    <w:rsid w:val="4BD60E4C"/>
    <w:rsid w:val="4BEB73AD"/>
    <w:rsid w:val="4C0F6846"/>
    <w:rsid w:val="4C751FFF"/>
    <w:rsid w:val="4C8B0E8C"/>
    <w:rsid w:val="4C954B52"/>
    <w:rsid w:val="4CBB4201"/>
    <w:rsid w:val="4CD163CA"/>
    <w:rsid w:val="4CFD6207"/>
    <w:rsid w:val="4D2C5918"/>
    <w:rsid w:val="4D4D02C3"/>
    <w:rsid w:val="4D506E05"/>
    <w:rsid w:val="4D844F64"/>
    <w:rsid w:val="4DA1289B"/>
    <w:rsid w:val="4DC82688"/>
    <w:rsid w:val="4DE06358"/>
    <w:rsid w:val="4DED6E28"/>
    <w:rsid w:val="4DFA4A5C"/>
    <w:rsid w:val="4E842BF4"/>
    <w:rsid w:val="4E8C7B87"/>
    <w:rsid w:val="4EE6630D"/>
    <w:rsid w:val="4EE847F0"/>
    <w:rsid w:val="4F3F6A09"/>
    <w:rsid w:val="4F4E304D"/>
    <w:rsid w:val="4F4E5230"/>
    <w:rsid w:val="4F644633"/>
    <w:rsid w:val="4F8B3088"/>
    <w:rsid w:val="4FB562EC"/>
    <w:rsid w:val="4FF938B1"/>
    <w:rsid w:val="500455B4"/>
    <w:rsid w:val="501535BB"/>
    <w:rsid w:val="50323F40"/>
    <w:rsid w:val="50876CBF"/>
    <w:rsid w:val="508F359D"/>
    <w:rsid w:val="50916144"/>
    <w:rsid w:val="50F422AD"/>
    <w:rsid w:val="514E7348"/>
    <w:rsid w:val="517823CD"/>
    <w:rsid w:val="51AA5ABF"/>
    <w:rsid w:val="51B5477F"/>
    <w:rsid w:val="51BF53CE"/>
    <w:rsid w:val="520C2348"/>
    <w:rsid w:val="52130E04"/>
    <w:rsid w:val="522B3249"/>
    <w:rsid w:val="526B2683"/>
    <w:rsid w:val="52807EF5"/>
    <w:rsid w:val="52A45C67"/>
    <w:rsid w:val="530B37C2"/>
    <w:rsid w:val="531428D9"/>
    <w:rsid w:val="53305EEE"/>
    <w:rsid w:val="533A2C4C"/>
    <w:rsid w:val="536C61F5"/>
    <w:rsid w:val="53C266A7"/>
    <w:rsid w:val="53C4337C"/>
    <w:rsid w:val="53F04153"/>
    <w:rsid w:val="5413618A"/>
    <w:rsid w:val="54164875"/>
    <w:rsid w:val="541703E8"/>
    <w:rsid w:val="541A5C08"/>
    <w:rsid w:val="54696DE7"/>
    <w:rsid w:val="54A31759"/>
    <w:rsid w:val="54B8249D"/>
    <w:rsid w:val="54DA591D"/>
    <w:rsid w:val="54DD5463"/>
    <w:rsid w:val="54E4180D"/>
    <w:rsid w:val="550A1443"/>
    <w:rsid w:val="552C2185"/>
    <w:rsid w:val="553E576E"/>
    <w:rsid w:val="557831FF"/>
    <w:rsid w:val="557F5CE8"/>
    <w:rsid w:val="561D36CF"/>
    <w:rsid w:val="562A348A"/>
    <w:rsid w:val="565F3EA3"/>
    <w:rsid w:val="56843326"/>
    <w:rsid w:val="56D94F57"/>
    <w:rsid w:val="57B80DF2"/>
    <w:rsid w:val="57E45E59"/>
    <w:rsid w:val="57F97124"/>
    <w:rsid w:val="586D65BF"/>
    <w:rsid w:val="58BE6BE8"/>
    <w:rsid w:val="58D77C23"/>
    <w:rsid w:val="590F1CF3"/>
    <w:rsid w:val="59233D65"/>
    <w:rsid w:val="593B06CA"/>
    <w:rsid w:val="595C3AB4"/>
    <w:rsid w:val="596352A6"/>
    <w:rsid w:val="597E4AE9"/>
    <w:rsid w:val="59867AE0"/>
    <w:rsid w:val="59935DF6"/>
    <w:rsid w:val="5997274A"/>
    <w:rsid w:val="599A2926"/>
    <w:rsid w:val="59D54AFD"/>
    <w:rsid w:val="59EA5F12"/>
    <w:rsid w:val="5A22403A"/>
    <w:rsid w:val="5A4F1485"/>
    <w:rsid w:val="5A8D27C9"/>
    <w:rsid w:val="5A915324"/>
    <w:rsid w:val="5AB10EAF"/>
    <w:rsid w:val="5AB135A7"/>
    <w:rsid w:val="5AC030A1"/>
    <w:rsid w:val="5AE33B49"/>
    <w:rsid w:val="5AFF1CA9"/>
    <w:rsid w:val="5B5169FA"/>
    <w:rsid w:val="5B794ECD"/>
    <w:rsid w:val="5B7E4CCE"/>
    <w:rsid w:val="5B97294B"/>
    <w:rsid w:val="5BBC37CA"/>
    <w:rsid w:val="5BCA35DF"/>
    <w:rsid w:val="5BE4639F"/>
    <w:rsid w:val="5C110076"/>
    <w:rsid w:val="5C6774B5"/>
    <w:rsid w:val="5D2724B9"/>
    <w:rsid w:val="5D6466F0"/>
    <w:rsid w:val="5D7D03E0"/>
    <w:rsid w:val="5D804D2D"/>
    <w:rsid w:val="5D9E52DA"/>
    <w:rsid w:val="5DAE7881"/>
    <w:rsid w:val="5DC109A8"/>
    <w:rsid w:val="5DEC5898"/>
    <w:rsid w:val="5E063A05"/>
    <w:rsid w:val="5EA622C2"/>
    <w:rsid w:val="5ECA6292"/>
    <w:rsid w:val="5EDC5C71"/>
    <w:rsid w:val="5F114F4E"/>
    <w:rsid w:val="5F757272"/>
    <w:rsid w:val="5F8C63BC"/>
    <w:rsid w:val="5FCB21BB"/>
    <w:rsid w:val="5FD27B41"/>
    <w:rsid w:val="5FD977BD"/>
    <w:rsid w:val="612017BD"/>
    <w:rsid w:val="61386347"/>
    <w:rsid w:val="614A20DD"/>
    <w:rsid w:val="615B4A72"/>
    <w:rsid w:val="616B3797"/>
    <w:rsid w:val="61A94127"/>
    <w:rsid w:val="61CA4E74"/>
    <w:rsid w:val="61EB26AC"/>
    <w:rsid w:val="61FF420C"/>
    <w:rsid w:val="62017172"/>
    <w:rsid w:val="620D196D"/>
    <w:rsid w:val="622D482F"/>
    <w:rsid w:val="624C7BA6"/>
    <w:rsid w:val="628270BB"/>
    <w:rsid w:val="62A83688"/>
    <w:rsid w:val="62BC7896"/>
    <w:rsid w:val="631437BD"/>
    <w:rsid w:val="632D5F61"/>
    <w:rsid w:val="637C3572"/>
    <w:rsid w:val="63A948B2"/>
    <w:rsid w:val="63D33E54"/>
    <w:rsid w:val="64160A47"/>
    <w:rsid w:val="64F8164D"/>
    <w:rsid w:val="65181CEF"/>
    <w:rsid w:val="655065D3"/>
    <w:rsid w:val="658A1908"/>
    <w:rsid w:val="65A46927"/>
    <w:rsid w:val="65AE61B0"/>
    <w:rsid w:val="65B14D0C"/>
    <w:rsid w:val="660E3E09"/>
    <w:rsid w:val="663E1CDA"/>
    <w:rsid w:val="667016B7"/>
    <w:rsid w:val="66C63A4C"/>
    <w:rsid w:val="67075F9D"/>
    <w:rsid w:val="671D363D"/>
    <w:rsid w:val="674E19F8"/>
    <w:rsid w:val="677E0844"/>
    <w:rsid w:val="678371C8"/>
    <w:rsid w:val="67B44990"/>
    <w:rsid w:val="67D75150"/>
    <w:rsid w:val="67EB0103"/>
    <w:rsid w:val="681609CF"/>
    <w:rsid w:val="688E54B0"/>
    <w:rsid w:val="689A2101"/>
    <w:rsid w:val="6922316E"/>
    <w:rsid w:val="695964B6"/>
    <w:rsid w:val="695D7392"/>
    <w:rsid w:val="69665F8A"/>
    <w:rsid w:val="696E6382"/>
    <w:rsid w:val="69726ED1"/>
    <w:rsid w:val="698B4AC5"/>
    <w:rsid w:val="69CD73BC"/>
    <w:rsid w:val="6A1D1E8D"/>
    <w:rsid w:val="6A685970"/>
    <w:rsid w:val="6A717E8F"/>
    <w:rsid w:val="6A723C50"/>
    <w:rsid w:val="6A775913"/>
    <w:rsid w:val="6A8E580E"/>
    <w:rsid w:val="6B075F1F"/>
    <w:rsid w:val="6B222728"/>
    <w:rsid w:val="6B454520"/>
    <w:rsid w:val="6B5477F9"/>
    <w:rsid w:val="6B8B0286"/>
    <w:rsid w:val="6BCF322F"/>
    <w:rsid w:val="6BE034C7"/>
    <w:rsid w:val="6C4F1E88"/>
    <w:rsid w:val="6C6136DC"/>
    <w:rsid w:val="6C655162"/>
    <w:rsid w:val="6C6807EB"/>
    <w:rsid w:val="6C695C08"/>
    <w:rsid w:val="6CED36D3"/>
    <w:rsid w:val="6D0D2E42"/>
    <w:rsid w:val="6D2F41B3"/>
    <w:rsid w:val="6D3E4A02"/>
    <w:rsid w:val="6D537BA4"/>
    <w:rsid w:val="6D7974A1"/>
    <w:rsid w:val="6DA1053D"/>
    <w:rsid w:val="6DD7002C"/>
    <w:rsid w:val="6DE51A84"/>
    <w:rsid w:val="6E212CB5"/>
    <w:rsid w:val="6E2525F4"/>
    <w:rsid w:val="6E3B6A4F"/>
    <w:rsid w:val="6E957CFF"/>
    <w:rsid w:val="6EFD4C32"/>
    <w:rsid w:val="6F224966"/>
    <w:rsid w:val="6F5B6F85"/>
    <w:rsid w:val="6FEC00A8"/>
    <w:rsid w:val="707B2DA4"/>
    <w:rsid w:val="70AE5A43"/>
    <w:rsid w:val="70C94E8C"/>
    <w:rsid w:val="70F1172D"/>
    <w:rsid w:val="710B4C4D"/>
    <w:rsid w:val="715371C0"/>
    <w:rsid w:val="718136A7"/>
    <w:rsid w:val="7187244E"/>
    <w:rsid w:val="71932F85"/>
    <w:rsid w:val="71BA2DCA"/>
    <w:rsid w:val="71C93C40"/>
    <w:rsid w:val="71DA02A1"/>
    <w:rsid w:val="71DE0DC0"/>
    <w:rsid w:val="71FA7E9C"/>
    <w:rsid w:val="7204769D"/>
    <w:rsid w:val="720E4982"/>
    <w:rsid w:val="721068E8"/>
    <w:rsid w:val="72172CC3"/>
    <w:rsid w:val="722A211E"/>
    <w:rsid w:val="72424BF8"/>
    <w:rsid w:val="726A28A6"/>
    <w:rsid w:val="72A37C43"/>
    <w:rsid w:val="72D81525"/>
    <w:rsid w:val="73066544"/>
    <w:rsid w:val="73354F87"/>
    <w:rsid w:val="73634879"/>
    <w:rsid w:val="73E60003"/>
    <w:rsid w:val="74401277"/>
    <w:rsid w:val="747D211A"/>
    <w:rsid w:val="74807E96"/>
    <w:rsid w:val="74B6488C"/>
    <w:rsid w:val="74F33431"/>
    <w:rsid w:val="753B480F"/>
    <w:rsid w:val="75675D53"/>
    <w:rsid w:val="7587096F"/>
    <w:rsid w:val="7590636C"/>
    <w:rsid w:val="759E6A26"/>
    <w:rsid w:val="75C9527A"/>
    <w:rsid w:val="75CA4CAF"/>
    <w:rsid w:val="75E664C2"/>
    <w:rsid w:val="75E93CB7"/>
    <w:rsid w:val="75EF34ED"/>
    <w:rsid w:val="76377AFB"/>
    <w:rsid w:val="76553125"/>
    <w:rsid w:val="766B134D"/>
    <w:rsid w:val="7676291E"/>
    <w:rsid w:val="76C618D2"/>
    <w:rsid w:val="76D76BE0"/>
    <w:rsid w:val="771A0090"/>
    <w:rsid w:val="771D3195"/>
    <w:rsid w:val="77242776"/>
    <w:rsid w:val="773768B2"/>
    <w:rsid w:val="77787FA0"/>
    <w:rsid w:val="77F83744"/>
    <w:rsid w:val="77F8469B"/>
    <w:rsid w:val="780255F9"/>
    <w:rsid w:val="783328A3"/>
    <w:rsid w:val="789128D5"/>
    <w:rsid w:val="789316D4"/>
    <w:rsid w:val="78F72793"/>
    <w:rsid w:val="792D5D96"/>
    <w:rsid w:val="79561BAF"/>
    <w:rsid w:val="797A1F96"/>
    <w:rsid w:val="79846B0F"/>
    <w:rsid w:val="79C805EE"/>
    <w:rsid w:val="79DE5676"/>
    <w:rsid w:val="79FB7B27"/>
    <w:rsid w:val="7A2D78C3"/>
    <w:rsid w:val="7A352545"/>
    <w:rsid w:val="7A590988"/>
    <w:rsid w:val="7A76084B"/>
    <w:rsid w:val="7A797FA0"/>
    <w:rsid w:val="7A923CE3"/>
    <w:rsid w:val="7AA667BD"/>
    <w:rsid w:val="7ADD6515"/>
    <w:rsid w:val="7AEE164D"/>
    <w:rsid w:val="7B035673"/>
    <w:rsid w:val="7B252618"/>
    <w:rsid w:val="7B770845"/>
    <w:rsid w:val="7B78303C"/>
    <w:rsid w:val="7BAC19DF"/>
    <w:rsid w:val="7BB3200E"/>
    <w:rsid w:val="7BE920B1"/>
    <w:rsid w:val="7BF90B0B"/>
    <w:rsid w:val="7C3E3194"/>
    <w:rsid w:val="7C9725BB"/>
    <w:rsid w:val="7CA20C1C"/>
    <w:rsid w:val="7CB541EC"/>
    <w:rsid w:val="7CC65096"/>
    <w:rsid w:val="7CD355D6"/>
    <w:rsid w:val="7CE52C94"/>
    <w:rsid w:val="7CE933CE"/>
    <w:rsid w:val="7CF034A0"/>
    <w:rsid w:val="7D040EB6"/>
    <w:rsid w:val="7D2A660C"/>
    <w:rsid w:val="7D472190"/>
    <w:rsid w:val="7D57128D"/>
    <w:rsid w:val="7D5B6E47"/>
    <w:rsid w:val="7D6C771B"/>
    <w:rsid w:val="7D6E51E9"/>
    <w:rsid w:val="7D944CF6"/>
    <w:rsid w:val="7DBA414F"/>
    <w:rsid w:val="7DCF495F"/>
    <w:rsid w:val="7DD00F61"/>
    <w:rsid w:val="7DDE6C4A"/>
    <w:rsid w:val="7DE4587D"/>
    <w:rsid w:val="7DF04E86"/>
    <w:rsid w:val="7E623121"/>
    <w:rsid w:val="7E9318B9"/>
    <w:rsid w:val="7EA720E9"/>
    <w:rsid w:val="7EB42631"/>
    <w:rsid w:val="7ED27EB5"/>
    <w:rsid w:val="7F361298"/>
    <w:rsid w:val="7F3F4200"/>
    <w:rsid w:val="7F582219"/>
    <w:rsid w:val="7F7E3154"/>
    <w:rsid w:val="7F935DB9"/>
    <w:rsid w:val="7FA7670E"/>
    <w:rsid w:val="7FC63012"/>
    <w:rsid w:val="7FCE30C5"/>
    <w:rsid w:val="7FFE1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cs="Times New Roman"/>
      <w:color w:val="0000FF"/>
      <w:u w:val="single"/>
    </w:rPr>
  </w:style>
  <w:style w:type="paragraph" w:customStyle="1" w:styleId="9">
    <w:name w:val="Default"/>
    <w:unhideWhenUsed/>
    <w:qFormat/>
    <w:uiPriority w:val="99"/>
    <w:pPr>
      <w:widowControl w:val="0"/>
      <w:autoSpaceDE w:val="0"/>
      <w:autoSpaceDN w:val="0"/>
      <w:adjustRightInd w:val="0"/>
    </w:pPr>
    <w:rPr>
      <w:rFonts w:hint="eastAsia" w:ascii="宋体" w:hAnsi="宋体" w:eastAsia="宋体" w:cstheme="minorBidi"/>
      <w:color w:val="000000"/>
      <w:sz w:val="24"/>
      <w:lang w:val="en-US" w:eastAsia="zh-CN" w:bidi="ar-SA"/>
    </w:rPr>
  </w:style>
  <w:style w:type="paragraph" w:styleId="10">
    <w:name w:val="List Paragraph"/>
    <w:basedOn w:val="1"/>
    <w:unhideWhenUsed/>
    <w:qFormat/>
    <w:uiPriority w:val="99"/>
    <w:pPr>
      <w:ind w:firstLine="420" w:firstLineChars="200"/>
    </w:pPr>
  </w:style>
  <w:style w:type="table" w:customStyle="1" w:styleId="11">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12">
    <w:name w:val="Table Text"/>
    <w:basedOn w:val="1"/>
    <w:semiHidden/>
    <w:qFormat/>
    <w:uiPriority w:val="0"/>
    <w:pPr>
      <w:kinsoku w:val="0"/>
      <w:autoSpaceDE w:val="0"/>
      <w:autoSpaceDN w:val="0"/>
      <w:adjustRightInd w:val="0"/>
      <w:snapToGrid w:val="0"/>
      <w:textAlignment w:val="baseline"/>
    </w:pPr>
    <w:rPr>
      <w:rFonts w:ascii="宋体" w:hAnsi="宋体" w:eastAsia="宋体" w:cs="宋体"/>
      <w:snapToGrid w:val="0"/>
      <w:color w:val="000000"/>
      <w:sz w:val="19"/>
      <w:szCs w:val="19"/>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58"/>
    <customShpInfo spid="_x0000_s1057"/>
    <customShpInfo spid="_x0000_s1061"/>
    <customShpInfo spid="_x0000_s1060"/>
    <customShpInfo spid="_x0000_s105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ED0FAB-C986-4A04-B283-9BCB9BE9683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5282</Words>
  <Characters>5762</Characters>
  <Lines>38</Lines>
  <Paragraphs>10</Paragraphs>
  <TotalTime>18</TotalTime>
  <ScaleCrop>false</ScaleCrop>
  <LinksUpToDate>false</LinksUpToDate>
  <CharactersWithSpaces>6172</CharactersWithSpaces>
  <Application>WPS Office_12.1.0.25225_F1E327BC-269C-435d-A152-05C5408002CA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2021-06-26T13:12:00Z</dcterms:created>
  <dc:creator>xingyuncong</dc:creator>
  <cp:lastModifiedBy>CC战神</cp:lastModifiedBy>
  <cp:lastPrinted>2022-01-15T05:15:00Z</cp:lastPrinted>
  <dcterms:modified xsi:type="dcterms:W3CDTF">2026-04-05T11:16:34Z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2172E494333F46D3814D1D6A15B57B78</vt:lpwstr>
  </property>
  <property fmtid="{D5CDD505-2E9C-101B-9397-08002B2CF9AE}" pid="4" name="KSOTemplateDocerSaveRecord">
    <vt:lpwstr>eyJoZGlkIjoiNzI1MzljODBiNDliMzEyMzFlZWNlN2EzYjU0N2YzMWEiLCJ1c2VySWQiOiIzNzcwNDcxNjIifQ==</vt:lpwstr>
  </property>
</Properties>
</file>